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8C3186">
      <w:pPr>
        <w:pStyle w:val="Heading1"/>
      </w:pPr>
      <w:bookmarkStart w:id="0" w:name="_GoBack"/>
      <w:bookmarkEnd w:id="0"/>
      <w:r>
        <w:t xml:space="preserve">Extended </w:t>
      </w:r>
      <w:r w:rsidR="00D32344" w:rsidRPr="00844DBD">
        <w:t xml:space="preserve">Notes </w:t>
      </w:r>
      <w:r w:rsidR="003144B4" w:rsidRPr="00844DBD">
        <w:t>fo</w:t>
      </w:r>
      <w:r w:rsidR="002656D1">
        <w:t xml:space="preserve">r Instructors for Exercise </w:t>
      </w:r>
      <w:r w:rsidR="0003403F">
        <w:t>STAT13</w:t>
      </w:r>
      <w:r w:rsidR="005779B8">
        <w:t>S</w:t>
      </w:r>
      <w:r w:rsidR="006B4B32">
        <w:t>_pspp</w:t>
      </w:r>
      <w:r w:rsidR="003144B4" w:rsidRPr="00844DBD">
        <w:t xml:space="preserve"> </w:t>
      </w:r>
      <w:r w:rsidR="00844DBD" w:rsidRPr="00844DBD">
        <w:br/>
      </w:r>
    </w:p>
    <w:p w:rsidR="003144B4" w:rsidRPr="00844DBD" w:rsidRDefault="003144B4" w:rsidP="00044534">
      <w:pPr>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A63101">
        <w:rPr>
          <w:rFonts w:ascii="Calibri" w:hAnsi="Calibri"/>
          <w:sz w:val="24"/>
        </w:rPr>
        <w:t>_ppsp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044534">
      <w:pPr>
        <w:rPr>
          <w:rFonts w:ascii="Calibri" w:hAnsi="Calibri"/>
          <w:sz w:val="24"/>
        </w:rPr>
      </w:pPr>
    </w:p>
    <w:p w:rsidR="003144B4" w:rsidRPr="00844DBD" w:rsidRDefault="003144B4" w:rsidP="00044534">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044534">
      <w:pPr>
        <w:rPr>
          <w:rFonts w:ascii="Calibri" w:hAnsi="Calibri"/>
          <w:sz w:val="24"/>
        </w:rPr>
      </w:pPr>
    </w:p>
    <w:p w:rsidR="003144B4" w:rsidRPr="00844DBD" w:rsidRDefault="003144B4" w:rsidP="00044534">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044534">
      <w:pPr>
        <w:rPr>
          <w:rFonts w:ascii="Calibri" w:hAnsi="Calibri"/>
          <w:sz w:val="24"/>
        </w:rPr>
      </w:pPr>
    </w:p>
    <w:p w:rsidR="00A63101" w:rsidRDefault="00A63101" w:rsidP="00044534">
      <w:pPr>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044534">
      <w:pPr>
        <w:rPr>
          <w:rFonts w:ascii="Calibri" w:hAnsi="Calibri"/>
          <w:sz w:val="24"/>
        </w:rPr>
      </w:pPr>
    </w:p>
    <w:p w:rsidR="007A4C4A" w:rsidRPr="00844DBD" w:rsidRDefault="007A4C4A" w:rsidP="00044534">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044534">
      <w:pPr>
        <w:rPr>
          <w:rFonts w:ascii="Calibri" w:hAnsi="Calibri"/>
          <w:sz w:val="24"/>
        </w:rPr>
      </w:pPr>
    </w:p>
    <w:p w:rsidR="007A4C4A" w:rsidRPr="00844DBD" w:rsidRDefault="007A4C4A" w:rsidP="00044534">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044534">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044534">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044534">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044534">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044534">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044534">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044534">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044534">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044534">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044534">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044534">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044534">
      <w:pPr>
        <w:numPr>
          <w:ilvl w:val="0"/>
          <w:numId w:val="5"/>
        </w:numPr>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044534">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044534">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044534">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044534">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044534">
      <w:pPr>
        <w:numPr>
          <w:ilvl w:val="0"/>
          <w:numId w:val="5"/>
        </w:numPr>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044534">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044534">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044534">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044534">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044534">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044534">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044534">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044534">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044534">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044534">
      <w:pPr>
        <w:ind w:left="720"/>
        <w:rPr>
          <w:rFonts w:ascii="Calibri" w:hAnsi="Calibri"/>
          <w:sz w:val="24"/>
          <w:szCs w:val="24"/>
        </w:rPr>
      </w:pPr>
    </w:p>
    <w:p w:rsidR="00A63101" w:rsidRDefault="000A778D" w:rsidP="00044534">
      <w:pPr>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03403F">
        <w:rPr>
          <w:rFonts w:ascii="Calibri" w:hAnsi="Calibri"/>
          <w:sz w:val="24"/>
        </w:rPr>
        <w:t xml:space="preserve">two measures of correlation – Pearson r and Eta-Squared.  </w:t>
      </w:r>
      <w:r>
        <w:rPr>
          <w:rFonts w:ascii="Calibri" w:hAnsi="Calibri"/>
          <w:sz w:val="24"/>
        </w:rPr>
        <w:t>The exercise also</w:t>
      </w:r>
      <w:r w:rsidR="001255AB">
        <w:rPr>
          <w:rFonts w:ascii="Calibri" w:hAnsi="Calibri"/>
          <w:sz w:val="24"/>
        </w:rPr>
        <w:t xml:space="preserve"> gives you practice in using</w:t>
      </w:r>
      <w:r w:rsidR="00DC62A4">
        <w:rPr>
          <w:rFonts w:ascii="Calibri" w:hAnsi="Calibri"/>
          <w:sz w:val="24"/>
        </w:rPr>
        <w:t xml:space="preserve"> GRAPHS,</w:t>
      </w:r>
      <w:r w:rsidR="001255AB">
        <w:rPr>
          <w:rFonts w:ascii="Calibri" w:hAnsi="Calibri"/>
          <w:sz w:val="24"/>
        </w:rPr>
        <w:t xml:space="preserve"> </w:t>
      </w:r>
      <w:r w:rsidR="00EA395D">
        <w:rPr>
          <w:rFonts w:ascii="Calibri" w:hAnsi="Calibri"/>
          <w:sz w:val="24"/>
        </w:rPr>
        <w:t>BIVARIATE CORRELATIONS</w:t>
      </w:r>
      <w:r w:rsidR="00DC62A4">
        <w:rPr>
          <w:rFonts w:ascii="Calibri" w:hAnsi="Calibri"/>
          <w:sz w:val="24"/>
        </w:rPr>
        <w:t>,</w:t>
      </w:r>
      <w:r w:rsidR="0003403F">
        <w:rPr>
          <w:rFonts w:ascii="Calibri" w:hAnsi="Calibri"/>
          <w:sz w:val="24"/>
        </w:rPr>
        <w:t xml:space="preserve"> and COMPARE MEANS</w:t>
      </w:r>
      <w:r>
        <w:rPr>
          <w:rFonts w:ascii="Calibri" w:hAnsi="Calibri"/>
          <w:sz w:val="24"/>
        </w:rPr>
        <w:t xml:space="preserve">.  </w:t>
      </w:r>
      <w:r w:rsidR="00A63101">
        <w:rPr>
          <w:rFonts w:ascii="Calibri" w:hAnsi="Calibri"/>
          <w:sz w:val="24"/>
        </w:rPr>
        <w:t>The exercise does not explain how to use these PSPP commands.  Rather it gives students practice in using them.</w:t>
      </w:r>
    </w:p>
    <w:p w:rsidR="00A63101" w:rsidRDefault="00A63101" w:rsidP="00044534">
      <w:pPr>
        <w:rPr>
          <w:rFonts w:ascii="Calibri" w:hAnsi="Calibri"/>
          <w:sz w:val="24"/>
        </w:rPr>
      </w:pPr>
    </w:p>
    <w:p w:rsidR="00A63101" w:rsidRDefault="00A63101" w:rsidP="00044534">
      <w:pPr>
        <w:tabs>
          <w:tab w:val="left" w:pos="1440"/>
        </w:tabs>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A63101" w:rsidRDefault="00A63101" w:rsidP="00044534">
      <w:pPr>
        <w:tabs>
          <w:tab w:val="left" w:pos="1440"/>
        </w:tabs>
        <w:rPr>
          <w:rFonts w:ascii="Calibri" w:hAnsi="Calibri"/>
          <w:sz w:val="24"/>
        </w:rPr>
      </w:pPr>
    </w:p>
    <w:p w:rsidR="00A63101" w:rsidRDefault="00A63101" w:rsidP="00044534">
      <w:pPr>
        <w:tabs>
          <w:tab w:val="left" w:pos="1440"/>
        </w:tabs>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A63101" w:rsidRDefault="00A63101" w:rsidP="00044534">
      <w:pPr>
        <w:tabs>
          <w:tab w:val="left" w:pos="1440"/>
        </w:tabs>
        <w:rPr>
          <w:rFonts w:ascii="Calibri" w:hAnsi="Calibri"/>
          <w:sz w:val="24"/>
        </w:rPr>
      </w:pPr>
    </w:p>
    <w:p w:rsidR="00B46291" w:rsidRDefault="00A63101" w:rsidP="00044534">
      <w:pPr>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w:t>
      </w:r>
    </w:p>
    <w:p w:rsidR="00A63101" w:rsidRDefault="00A63101" w:rsidP="00044534">
      <w:pPr>
        <w:rPr>
          <w:rFonts w:ascii="Calibri" w:hAnsi="Calibri"/>
          <w:sz w:val="24"/>
        </w:rPr>
      </w:pPr>
    </w:p>
    <w:p w:rsidR="00B46291" w:rsidRDefault="00FA581F" w:rsidP="00044534">
      <w:pPr>
        <w:rPr>
          <w:rFonts w:ascii="Calibri" w:hAnsi="Calibri"/>
          <w:sz w:val="24"/>
        </w:rPr>
      </w:pPr>
      <w:r>
        <w:rPr>
          <w:rFonts w:ascii="Calibri" w:hAnsi="Calibri"/>
          <w:sz w:val="24"/>
        </w:rPr>
        <w:t xml:space="preserve">This exercise isn’t a comprehensive discussion of </w:t>
      </w:r>
      <w:r w:rsidR="0003403F">
        <w:rPr>
          <w:rFonts w:ascii="Calibri" w:hAnsi="Calibri"/>
          <w:sz w:val="24"/>
        </w:rPr>
        <w:t>correlation</w:t>
      </w:r>
      <w:r w:rsidR="00CF5ED2">
        <w:rPr>
          <w:rFonts w:ascii="Calibri" w:hAnsi="Calibri"/>
          <w:sz w:val="24"/>
        </w:rPr>
        <w:t xml:space="preserve">.  For example, we don’t discuss how to compute </w:t>
      </w:r>
      <w:r w:rsidR="0003403F">
        <w:rPr>
          <w:rFonts w:ascii="Calibri" w:hAnsi="Calibri"/>
          <w:sz w:val="24"/>
        </w:rPr>
        <w:t>these measures</w:t>
      </w:r>
      <w:r w:rsidR="005F7A5A">
        <w:rPr>
          <w:rFonts w:ascii="Calibri" w:hAnsi="Calibri"/>
          <w:sz w:val="24"/>
        </w:rPr>
        <w:t>.</w:t>
      </w:r>
      <w:r w:rsidR="001255AB">
        <w:rPr>
          <w:rFonts w:ascii="Calibri" w:hAnsi="Calibri"/>
          <w:sz w:val="24"/>
        </w:rPr>
        <w:t xml:space="preserve">  </w:t>
      </w:r>
      <w:r w:rsidR="0003403F">
        <w:rPr>
          <w:rFonts w:ascii="Calibri" w:hAnsi="Calibri"/>
          <w:sz w:val="24"/>
        </w:rPr>
        <w:t xml:space="preserve">Previous exercises discussed tests of significance.  In this exercise I assume that students have a basic understanding of a test of significance.  </w:t>
      </w:r>
      <w:r>
        <w:rPr>
          <w:rFonts w:ascii="Calibri" w:hAnsi="Calibri"/>
          <w:sz w:val="24"/>
        </w:rPr>
        <w:t>You may want to add your own materials to this exercise or delete sections that go into more detail than you want.</w:t>
      </w:r>
    </w:p>
    <w:p w:rsidR="00D2598F" w:rsidRDefault="00D2598F" w:rsidP="00044534">
      <w:pPr>
        <w:rPr>
          <w:rFonts w:ascii="Calibri" w:hAnsi="Calibri"/>
          <w:sz w:val="24"/>
        </w:rPr>
      </w:pPr>
    </w:p>
    <w:p w:rsidR="00B274E8" w:rsidRDefault="00B274E8" w:rsidP="00044534">
      <w:pPr>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044534">
      <w:pPr>
        <w:rPr>
          <w:rFonts w:ascii="Calibri" w:hAnsi="Calibri"/>
          <w:sz w:val="24"/>
        </w:rPr>
      </w:pPr>
    </w:p>
    <w:p w:rsidR="00D2598F" w:rsidRDefault="00A63101" w:rsidP="00044534">
      <w:pPr>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044534">
      <w:pPr>
        <w:rPr>
          <w:rFonts w:ascii="Calibri" w:hAnsi="Calibri"/>
          <w:sz w:val="24"/>
        </w:rPr>
      </w:pPr>
    </w:p>
    <w:p w:rsidR="00CD0BF3" w:rsidRPr="00844DBD" w:rsidRDefault="00CD0BF3" w:rsidP="00044534">
      <w:pPr>
        <w:rPr>
          <w:rFonts w:ascii="Calibri" w:hAnsi="Calibri"/>
          <w:sz w:val="24"/>
        </w:rPr>
      </w:pPr>
      <w:r w:rsidRPr="00844DBD">
        <w:rPr>
          <w:rFonts w:ascii="Calibri" w:hAnsi="Calibri"/>
          <w:sz w:val="24"/>
        </w:rPr>
        <w:lastRenderedPageBreak/>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085023">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044534">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044534">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044534">
      <w:pPr>
        <w:numPr>
          <w:ilvl w:val="0"/>
          <w:numId w:val="6"/>
        </w:numPr>
        <w:rPr>
          <w:rFonts w:ascii="Calibri" w:hAnsi="Calibri"/>
          <w:sz w:val="24"/>
        </w:rPr>
      </w:pPr>
      <w:r w:rsidRPr="00844DBD">
        <w:rPr>
          <w:rFonts w:ascii="Calibri" w:hAnsi="Calibri"/>
          <w:sz w:val="24"/>
        </w:rPr>
        <w:t>trust and fairness</w:t>
      </w:r>
    </w:p>
    <w:p w:rsidR="00CD0BF3" w:rsidRPr="00844DBD" w:rsidRDefault="00CD0BF3" w:rsidP="00044534">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044534">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044534">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044534">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044534">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044534">
      <w:pPr>
        <w:numPr>
          <w:ilvl w:val="0"/>
          <w:numId w:val="6"/>
        </w:numPr>
        <w:rPr>
          <w:rFonts w:ascii="Calibri" w:hAnsi="Calibri"/>
          <w:sz w:val="24"/>
        </w:rPr>
      </w:pPr>
      <w:r w:rsidRPr="00844DBD">
        <w:rPr>
          <w:rFonts w:ascii="Calibri" w:hAnsi="Calibri"/>
          <w:sz w:val="24"/>
        </w:rPr>
        <w:t>sex roles</w:t>
      </w:r>
    </w:p>
    <w:p w:rsidR="00D73A01" w:rsidRPr="00844DBD" w:rsidRDefault="00D73A01" w:rsidP="00044534">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044534">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044534">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044534">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044534">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044534">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044534">
      <w:pPr>
        <w:numPr>
          <w:ilvl w:val="0"/>
          <w:numId w:val="6"/>
        </w:numPr>
        <w:rPr>
          <w:rFonts w:ascii="Calibri" w:hAnsi="Calibri"/>
          <w:sz w:val="24"/>
        </w:rPr>
      </w:pPr>
      <w:r w:rsidRPr="00844DBD">
        <w:rPr>
          <w:rFonts w:ascii="Calibri" w:hAnsi="Calibri"/>
          <w:sz w:val="24"/>
        </w:rPr>
        <w:t>sociability</w:t>
      </w:r>
    </w:p>
    <w:p w:rsidR="00D73A01" w:rsidRPr="00844DBD" w:rsidRDefault="00D73A01" w:rsidP="00044534">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044534">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044534">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044534">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044534">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044534">
      <w:pPr>
        <w:numPr>
          <w:ilvl w:val="0"/>
          <w:numId w:val="6"/>
        </w:numPr>
        <w:rPr>
          <w:rFonts w:ascii="Calibri" w:hAnsi="Calibri"/>
          <w:sz w:val="24"/>
        </w:rPr>
      </w:pPr>
      <w:r w:rsidRPr="00844DBD">
        <w:rPr>
          <w:rFonts w:ascii="Calibri" w:hAnsi="Calibri"/>
          <w:sz w:val="24"/>
        </w:rPr>
        <w:t>television viewing</w:t>
      </w:r>
    </w:p>
    <w:p w:rsidR="00D73A01" w:rsidRPr="00844DBD" w:rsidRDefault="00D73A01" w:rsidP="00044534">
      <w:pPr>
        <w:rPr>
          <w:rFonts w:ascii="Calibri" w:hAnsi="Calibri"/>
          <w:sz w:val="24"/>
        </w:rPr>
      </w:pPr>
    </w:p>
    <w:p w:rsidR="00D73A01" w:rsidRPr="00844DBD" w:rsidRDefault="00844DBD" w:rsidP="00044534">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044534">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044534">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044534">
      <w:pPr>
        <w:numPr>
          <w:ilvl w:val="0"/>
          <w:numId w:val="13"/>
        </w:numPr>
        <w:rPr>
          <w:rFonts w:ascii="Calibri" w:hAnsi="Calibri"/>
          <w:sz w:val="24"/>
        </w:rPr>
      </w:pPr>
      <w:r w:rsidRPr="00844DBD">
        <w:rPr>
          <w:rFonts w:ascii="Calibri" w:hAnsi="Calibri"/>
          <w:sz w:val="24"/>
        </w:rPr>
        <w:t>spuriousness</w:t>
      </w:r>
    </w:p>
    <w:p w:rsidR="00D73A01" w:rsidRDefault="00D73A01" w:rsidP="00044534">
      <w:pPr>
        <w:numPr>
          <w:ilvl w:val="0"/>
          <w:numId w:val="13"/>
        </w:numPr>
        <w:rPr>
          <w:rFonts w:ascii="Calibri" w:hAnsi="Calibri"/>
          <w:sz w:val="24"/>
        </w:rPr>
      </w:pPr>
      <w:r w:rsidRPr="00844DBD">
        <w:rPr>
          <w:rFonts w:ascii="Calibri" w:hAnsi="Calibri"/>
          <w:sz w:val="24"/>
        </w:rPr>
        <w:t>measurement validity</w:t>
      </w:r>
    </w:p>
    <w:p w:rsidR="00107047" w:rsidRPr="00844DBD" w:rsidRDefault="00107047" w:rsidP="00044534">
      <w:pPr>
        <w:numPr>
          <w:ilvl w:val="0"/>
          <w:numId w:val="13"/>
        </w:numPr>
        <w:rPr>
          <w:rFonts w:ascii="Calibri" w:hAnsi="Calibri"/>
          <w:sz w:val="24"/>
        </w:rPr>
      </w:pPr>
      <w:r>
        <w:rPr>
          <w:rFonts w:ascii="Calibri" w:hAnsi="Calibri"/>
          <w:sz w:val="24"/>
        </w:rPr>
        <w:t>measurement reliability</w:t>
      </w:r>
    </w:p>
    <w:p w:rsidR="00D73A01" w:rsidRPr="00844DBD" w:rsidRDefault="00D73A01" w:rsidP="00044534">
      <w:pPr>
        <w:numPr>
          <w:ilvl w:val="0"/>
          <w:numId w:val="13"/>
        </w:numPr>
        <w:rPr>
          <w:rFonts w:ascii="Calibri" w:hAnsi="Calibri"/>
          <w:sz w:val="24"/>
        </w:rPr>
      </w:pPr>
      <w:r w:rsidRPr="00844DBD">
        <w:rPr>
          <w:rFonts w:ascii="Calibri" w:hAnsi="Calibri"/>
          <w:sz w:val="24"/>
        </w:rPr>
        <w:t>percentages</w:t>
      </w:r>
    </w:p>
    <w:p w:rsidR="00D73A01" w:rsidRPr="00844DBD" w:rsidRDefault="00D73A01" w:rsidP="00044534">
      <w:pPr>
        <w:numPr>
          <w:ilvl w:val="0"/>
          <w:numId w:val="13"/>
        </w:numPr>
        <w:rPr>
          <w:rFonts w:ascii="Calibri" w:hAnsi="Calibri"/>
          <w:sz w:val="24"/>
        </w:rPr>
      </w:pPr>
      <w:r w:rsidRPr="00844DBD">
        <w:rPr>
          <w:rFonts w:ascii="Calibri" w:hAnsi="Calibri"/>
          <w:sz w:val="24"/>
        </w:rPr>
        <w:t>Chi Square</w:t>
      </w:r>
    </w:p>
    <w:p w:rsidR="00D73A01" w:rsidRPr="00844DBD" w:rsidRDefault="00D73A01" w:rsidP="00044534">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044534">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044534">
      <w:pPr>
        <w:rPr>
          <w:rFonts w:ascii="Calibri" w:hAnsi="Calibri"/>
          <w:sz w:val="24"/>
        </w:rPr>
      </w:pPr>
    </w:p>
    <w:p w:rsidR="00844DBD" w:rsidRPr="00844DBD" w:rsidRDefault="00844DBD" w:rsidP="00044534">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044534">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044534">
      <w:pPr>
        <w:numPr>
          <w:ilvl w:val="0"/>
          <w:numId w:val="10"/>
        </w:numPr>
        <w:rPr>
          <w:rFonts w:ascii="Calibri" w:hAnsi="Calibri"/>
          <w:sz w:val="24"/>
        </w:rPr>
      </w:pPr>
      <w:r w:rsidRPr="00844DBD">
        <w:rPr>
          <w:rFonts w:ascii="Calibri" w:hAnsi="Calibri"/>
          <w:sz w:val="24"/>
        </w:rPr>
        <w:t xml:space="preserve">developing tables (called dummy tables) that show what your tables should look like if </w:t>
      </w:r>
      <w:r w:rsidRPr="00844DBD">
        <w:rPr>
          <w:rFonts w:ascii="Calibri" w:hAnsi="Calibri"/>
          <w:sz w:val="24"/>
        </w:rPr>
        <w:lastRenderedPageBreak/>
        <w:t>your hypothesis is true</w:t>
      </w:r>
    </w:p>
    <w:p w:rsidR="00844DBD" w:rsidRPr="00844DBD" w:rsidRDefault="00844DBD" w:rsidP="00044534">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044534">
      <w:pPr>
        <w:rPr>
          <w:rFonts w:ascii="Calibri" w:hAnsi="Calibri"/>
          <w:sz w:val="24"/>
        </w:rPr>
      </w:pPr>
    </w:p>
    <w:p w:rsidR="00844DBD" w:rsidRPr="00844DBD" w:rsidRDefault="00844DBD" w:rsidP="00044534">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044534">
      <w:pPr>
        <w:rPr>
          <w:rFonts w:ascii="Calibri" w:hAnsi="Calibri"/>
          <w:sz w:val="24"/>
        </w:rPr>
      </w:pPr>
    </w:p>
    <w:p w:rsidR="00D2598F" w:rsidRPr="007F1E04" w:rsidRDefault="00844DBD" w:rsidP="00044534">
      <w:pPr>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44534">
      <w:pPr>
        <w:rPr>
          <w:rFonts w:ascii="Calibri" w:hAnsi="Calibri"/>
          <w:sz w:val="24"/>
          <w:szCs w:val="24"/>
        </w:rPr>
      </w:pPr>
    </w:p>
    <w:p w:rsidR="00275659" w:rsidRPr="00844DBD" w:rsidRDefault="00275659" w:rsidP="00044534">
      <w:pPr>
        <w:tabs>
          <w:tab w:val="left" w:pos="720"/>
          <w:tab w:val="left" w:pos="1440"/>
          <w:tab w:val="left" w:pos="2160"/>
        </w:tabs>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3C" w:rsidRDefault="00A96B3C" w:rsidP="00844DBD">
      <w:r>
        <w:separator/>
      </w:r>
    </w:p>
  </w:endnote>
  <w:endnote w:type="continuationSeparator" w:id="0">
    <w:p w:rsidR="00A96B3C" w:rsidRDefault="00A96B3C"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044534">
      <w:rPr>
        <w:noProof/>
      </w:rPr>
      <w:t>4</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3C" w:rsidRDefault="00A96B3C" w:rsidP="00844DBD">
      <w:r>
        <w:separator/>
      </w:r>
    </w:p>
  </w:footnote>
  <w:footnote w:type="continuationSeparator" w:id="0">
    <w:p w:rsidR="00A96B3C" w:rsidRDefault="00A96B3C"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A63101" w:rsidRDefault="00A63101" w:rsidP="00A63101">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085023" w:rsidRDefault="00085023">
      <w:pPr>
        <w:pStyle w:val="FootnoteText"/>
      </w:pPr>
      <w:r>
        <w:rPr>
          <w:rStyle w:val="FootnoteReference"/>
        </w:rPr>
        <w:footnoteRef/>
      </w: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403F"/>
    <w:rsid w:val="00040D6D"/>
    <w:rsid w:val="00044534"/>
    <w:rsid w:val="00064002"/>
    <w:rsid w:val="000806F5"/>
    <w:rsid w:val="00081C5A"/>
    <w:rsid w:val="00085023"/>
    <w:rsid w:val="000855A7"/>
    <w:rsid w:val="00093DD0"/>
    <w:rsid w:val="000A778D"/>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A6896"/>
    <w:rsid w:val="002C3671"/>
    <w:rsid w:val="002D5986"/>
    <w:rsid w:val="002F3116"/>
    <w:rsid w:val="002F5B4F"/>
    <w:rsid w:val="003144B4"/>
    <w:rsid w:val="00331FF0"/>
    <w:rsid w:val="0034094F"/>
    <w:rsid w:val="00341D41"/>
    <w:rsid w:val="00352125"/>
    <w:rsid w:val="003A0A7C"/>
    <w:rsid w:val="003C6A7D"/>
    <w:rsid w:val="00417F85"/>
    <w:rsid w:val="00476A8F"/>
    <w:rsid w:val="004C7EF6"/>
    <w:rsid w:val="004E653B"/>
    <w:rsid w:val="005374ED"/>
    <w:rsid w:val="00561B1F"/>
    <w:rsid w:val="005779B8"/>
    <w:rsid w:val="005A3F78"/>
    <w:rsid w:val="005F7A5A"/>
    <w:rsid w:val="00604C54"/>
    <w:rsid w:val="0062035C"/>
    <w:rsid w:val="006355F2"/>
    <w:rsid w:val="00645A55"/>
    <w:rsid w:val="00645BA7"/>
    <w:rsid w:val="00692650"/>
    <w:rsid w:val="006A16CB"/>
    <w:rsid w:val="006B323F"/>
    <w:rsid w:val="006B4B32"/>
    <w:rsid w:val="006B77F7"/>
    <w:rsid w:val="006C434E"/>
    <w:rsid w:val="007028AE"/>
    <w:rsid w:val="00737E8D"/>
    <w:rsid w:val="007A2521"/>
    <w:rsid w:val="007A4C4A"/>
    <w:rsid w:val="007E44E0"/>
    <w:rsid w:val="007E6453"/>
    <w:rsid w:val="007F1E04"/>
    <w:rsid w:val="007F724D"/>
    <w:rsid w:val="00841DA7"/>
    <w:rsid w:val="00844DBD"/>
    <w:rsid w:val="00856EE1"/>
    <w:rsid w:val="008600B0"/>
    <w:rsid w:val="00870830"/>
    <w:rsid w:val="008715A9"/>
    <w:rsid w:val="008A25CF"/>
    <w:rsid w:val="008B2C13"/>
    <w:rsid w:val="008C10F9"/>
    <w:rsid w:val="008C3186"/>
    <w:rsid w:val="008D10F5"/>
    <w:rsid w:val="008D5F4F"/>
    <w:rsid w:val="008D6CD5"/>
    <w:rsid w:val="008E16A9"/>
    <w:rsid w:val="00900308"/>
    <w:rsid w:val="00931F4A"/>
    <w:rsid w:val="00945E29"/>
    <w:rsid w:val="00981ACA"/>
    <w:rsid w:val="00997A44"/>
    <w:rsid w:val="009B061B"/>
    <w:rsid w:val="009D4E24"/>
    <w:rsid w:val="00A418B3"/>
    <w:rsid w:val="00A43682"/>
    <w:rsid w:val="00A63101"/>
    <w:rsid w:val="00A664B0"/>
    <w:rsid w:val="00A77EC9"/>
    <w:rsid w:val="00A96B3C"/>
    <w:rsid w:val="00AE276A"/>
    <w:rsid w:val="00AE5E3E"/>
    <w:rsid w:val="00B274E8"/>
    <w:rsid w:val="00B45EF9"/>
    <w:rsid w:val="00B46291"/>
    <w:rsid w:val="00B53FD5"/>
    <w:rsid w:val="00B640AD"/>
    <w:rsid w:val="00B6764E"/>
    <w:rsid w:val="00B72BE1"/>
    <w:rsid w:val="00BC3662"/>
    <w:rsid w:val="00C11D25"/>
    <w:rsid w:val="00C14282"/>
    <w:rsid w:val="00C9000F"/>
    <w:rsid w:val="00CD0BF3"/>
    <w:rsid w:val="00CD5689"/>
    <w:rsid w:val="00CF5ED2"/>
    <w:rsid w:val="00D13560"/>
    <w:rsid w:val="00D2598F"/>
    <w:rsid w:val="00D30B20"/>
    <w:rsid w:val="00D32344"/>
    <w:rsid w:val="00D73A01"/>
    <w:rsid w:val="00D87CBF"/>
    <w:rsid w:val="00DB7CD4"/>
    <w:rsid w:val="00DC62A4"/>
    <w:rsid w:val="00DE4C9D"/>
    <w:rsid w:val="00DF718C"/>
    <w:rsid w:val="00E20340"/>
    <w:rsid w:val="00E45783"/>
    <w:rsid w:val="00E57E50"/>
    <w:rsid w:val="00E62DDA"/>
    <w:rsid w:val="00E6359C"/>
    <w:rsid w:val="00E819D7"/>
    <w:rsid w:val="00EA395D"/>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A63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A631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A63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A631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A4BF-ED1F-4650-B6F8-0A788133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10779</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2015-07-08T16:28:00Z</cp:lastPrinted>
  <dcterms:created xsi:type="dcterms:W3CDTF">2016-04-29T19:10:00Z</dcterms:created>
  <dcterms:modified xsi:type="dcterms:W3CDTF">2016-06-11T17:02:00Z</dcterms:modified>
</cp:coreProperties>
</file>