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420C76">
      <w:pPr>
        <w:pStyle w:val="Heading2"/>
        <w:spacing w:line="276" w:lineRule="auto"/>
        <w:jc w:val="center"/>
        <w:rPr>
          <w:rFonts w:eastAsia="Times New Roman"/>
        </w:rPr>
      </w:pPr>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420C76">
      <w:pPr>
        <w:spacing w:after="0" w:line="276" w:lineRule="auto"/>
        <w:jc w:val="center"/>
        <w:rPr>
          <w:rFonts w:ascii="Times New Roman" w:eastAsia="Times New Roman" w:hAnsi="Times New Roman" w:cs="Times New Roman"/>
          <w:sz w:val="32"/>
          <w:szCs w:val="32"/>
        </w:rPr>
      </w:pPr>
    </w:p>
    <w:p w14:paraId="1802F394" w14:textId="27DC43EC" w:rsidR="00AB45EF" w:rsidRPr="00AB45EF" w:rsidRDefault="00E01C3E" w:rsidP="00420C76">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Fall</w:t>
      </w:r>
      <w:r w:rsidR="004B397A">
        <w:rPr>
          <w:rFonts w:ascii="Times New Roman" w:eastAsia="Times New Roman" w:hAnsi="Times New Roman" w:cs="Times New Roman"/>
          <w:b/>
          <w:sz w:val="32"/>
          <w:szCs w:val="32"/>
        </w:rPr>
        <w:t>, 2016</w:t>
      </w:r>
    </w:p>
    <w:p w14:paraId="44473EDF" w14:textId="77777777" w:rsidR="00AB45EF" w:rsidRPr="00AB45EF" w:rsidRDefault="00AB45EF" w:rsidP="00420C76">
      <w:pPr>
        <w:spacing w:after="0" w:line="276" w:lineRule="auto"/>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420C76">
      <w:pPr>
        <w:pStyle w:val="Heading3"/>
        <w:spacing w:line="276" w:lineRule="auto"/>
        <w:rPr>
          <w:color w:val="auto"/>
        </w:rPr>
      </w:pPr>
    </w:p>
    <w:p w14:paraId="4DBBD689" w14:textId="77777777" w:rsidR="00DE5211" w:rsidRPr="007D4267" w:rsidRDefault="00DE5211" w:rsidP="00420C76">
      <w:pPr>
        <w:pStyle w:val="Heading3"/>
        <w:spacing w:line="276" w:lineRule="auto"/>
        <w:rPr>
          <w:color w:val="auto"/>
        </w:rPr>
      </w:pPr>
      <w:r w:rsidRPr="007D4267">
        <w:rPr>
          <w:color w:val="auto"/>
        </w:rPr>
        <w:t>What is the SSRIC?</w:t>
      </w:r>
    </w:p>
    <w:p w14:paraId="481E0C9F" w14:textId="3E11F45F" w:rsidR="00DE5211" w:rsidRPr="00AB45EF" w:rsidRDefault="00DE5211" w:rsidP="00420C76">
      <w:pPr>
        <w:pStyle w:val="Paragraph"/>
        <w:spacing w:line="276" w:lineRule="auto"/>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our website</w:t>
        </w:r>
      </w:hyperlink>
      <w:r w:rsidR="00740939">
        <w:t>.</w:t>
      </w:r>
      <w:r w:rsidR="00740939">
        <w:br/>
      </w:r>
    </w:p>
    <w:p w14:paraId="43D7160A" w14:textId="77777777" w:rsidR="00AB45EF" w:rsidRPr="00AB45EF" w:rsidRDefault="00AB45E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tc>
                                <w:tcPr>
                                  <w:tcW w:w="284"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tc>
                                <w:tcPr>
                                  <w:tcW w:w="284"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tc>
                                <w:tcPr>
                                  <w:tcW w:w="284"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tc>
                                <w:tcPr>
                                  <w:tcW w:w="284"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1A583F2C" w14:textId="77777777">
                              <w:tc>
                                <w:tcPr>
                                  <w:tcW w:w="284" w:type="dxa"/>
                                </w:tcPr>
                                <w:p w14:paraId="77731525" w14:textId="77777777" w:rsidR="00AB45EF" w:rsidRPr="00940251" w:rsidRDefault="00AB45EF" w:rsidP="008F40D6">
                                  <w:pPr>
                                    <w:ind w:right="-29"/>
                                    <w:jc w:val="right"/>
                                  </w:pPr>
                                  <w:r>
                                    <w:t>5.</w:t>
                                  </w:r>
                                </w:p>
                              </w:tc>
                              <w:tc>
                                <w:tcPr>
                                  <w:tcW w:w="4008" w:type="dxa"/>
                                  <w:tcMar>
                                    <w:left w:w="29" w:type="dxa"/>
                                    <w:right w:w="115" w:type="dxa"/>
                                  </w:tcMar>
                                </w:tcPr>
                                <w:p w14:paraId="14FF1F16" w14:textId="77777777" w:rsidR="00AB45EF" w:rsidRPr="00940251" w:rsidRDefault="00AB45EF" w:rsidP="008F40D6">
                                  <w:r w:rsidRPr="00940251">
                                    <w:t>Field Faculty Fellow</w:t>
                                  </w:r>
                                </w:p>
                              </w:tc>
                            </w:tr>
                            <w:tr w:rsidR="00AB45EF" w:rsidRPr="00940251" w14:paraId="259E7F06" w14:textId="77777777">
                              <w:tc>
                                <w:tcPr>
                                  <w:tcW w:w="284" w:type="dxa"/>
                                </w:tcPr>
                                <w:p w14:paraId="467C4CF5" w14:textId="77777777" w:rsidR="00AB45EF" w:rsidRPr="00940251" w:rsidRDefault="00AB45EF" w:rsidP="008F40D6">
                                  <w:pPr>
                                    <w:ind w:right="-29"/>
                                    <w:jc w:val="right"/>
                                  </w:pPr>
                                  <w:r>
                                    <w:t>6.</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tc>
                                <w:tcPr>
                                  <w:tcW w:w="284" w:type="dxa"/>
                                </w:tcPr>
                                <w:p w14:paraId="4C7BD66E" w14:textId="77777777" w:rsidR="00AB45EF" w:rsidRPr="00940251" w:rsidRDefault="00AB45EF" w:rsidP="008F40D6">
                                  <w:pPr>
                                    <w:ind w:right="-29"/>
                                    <w:jc w:val="right"/>
                                  </w:pPr>
                                  <w:r>
                                    <w:t>7.</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tc>
                                <w:tcPr>
                                  <w:tcW w:w="284" w:type="dxa"/>
                                </w:tcPr>
                                <w:p w14:paraId="4CFEF0A2" w14:textId="77777777" w:rsidR="00AB45EF" w:rsidRPr="00940251" w:rsidRDefault="00AB45EF" w:rsidP="008F40D6">
                                  <w:pPr>
                                    <w:ind w:right="-29"/>
                                    <w:jc w:val="right"/>
                                  </w:pPr>
                                  <w:r>
                                    <w:t>8.</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tc>
                                <w:tcPr>
                                  <w:tcW w:w="284" w:type="dxa"/>
                                </w:tcPr>
                                <w:p w14:paraId="745B29EF" w14:textId="77777777" w:rsidR="00AB45EF" w:rsidRPr="00940251" w:rsidRDefault="00AB45EF" w:rsidP="008F40D6">
                                  <w:pPr>
                                    <w:ind w:right="-29"/>
                                    <w:jc w:val="right"/>
                                  </w:pPr>
                                  <w:r>
                                    <w:t>9.</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tc>
                                <w:tcPr>
                                  <w:tcW w:w="284" w:type="dxa"/>
                                </w:tcPr>
                                <w:p w14:paraId="35BE5665" w14:textId="5C284C4F" w:rsidR="00AB45EF" w:rsidRPr="00940251" w:rsidRDefault="008E17E8" w:rsidP="008F40D6">
                                  <w:pPr>
                                    <w:ind w:right="-29"/>
                                    <w:jc w:val="right"/>
                                  </w:pPr>
                                  <w:r>
                                    <w:t>10.</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tc>
                                <w:tcPr>
                                  <w:tcW w:w="284" w:type="dxa"/>
                                </w:tcPr>
                                <w:p w14:paraId="719F00E8" w14:textId="77777777" w:rsidR="00302D56" w:rsidRDefault="00302D56" w:rsidP="008F40D6">
                                  <w:pPr>
                                    <w:ind w:right="-29"/>
                                    <w:jc w:val="right"/>
                                  </w:pPr>
                                  <w:r>
                                    <w:t>11.</w:t>
                                  </w:r>
                                </w:p>
                              </w:tc>
                              <w:tc>
                                <w:tcPr>
                                  <w:tcW w:w="4008"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tc>
                                <w:tcPr>
                                  <w:tcW w:w="284" w:type="dxa"/>
                                </w:tcPr>
                                <w:p w14:paraId="51DD3743" w14:textId="0314FFFF" w:rsidR="00AB45EF" w:rsidRPr="00940251" w:rsidRDefault="00AB45EF" w:rsidP="00302D56">
                                  <w:pPr>
                                    <w:ind w:right="-29"/>
                                    <w:jc w:val="right"/>
                                  </w:pPr>
                                </w:p>
                              </w:tc>
                              <w:tc>
                                <w:tcPr>
                                  <w:tcW w:w="4008" w:type="dxa"/>
                                  <w:tcMar>
                                    <w:left w:w="29" w:type="dxa"/>
                                    <w:right w:w="115" w:type="dxa"/>
                                  </w:tcMar>
                                </w:tcPr>
                                <w:p w14:paraId="2E9DE5D9" w14:textId="527C3BF5" w:rsidR="00AB45EF" w:rsidRPr="00940251" w:rsidRDefault="00AB45EF" w:rsidP="008F40D6"/>
                              </w:tc>
                            </w:tr>
                            <w:tr w:rsidR="00AB45EF" w:rsidRPr="00940251" w14:paraId="4EB3A4D5" w14:textId="77777777">
                              <w:tc>
                                <w:tcPr>
                                  <w:tcW w:w="284" w:type="dxa"/>
                                </w:tcPr>
                                <w:p w14:paraId="3D5A8E43" w14:textId="77777777" w:rsidR="00AB45EF" w:rsidRPr="00940251" w:rsidRDefault="00AB45EF" w:rsidP="008F40D6">
                                  <w:pPr>
                                    <w:ind w:right="-29"/>
                                    <w:jc w:val="right"/>
                                  </w:pPr>
                                </w:p>
                              </w:tc>
                              <w:tc>
                                <w:tcPr>
                                  <w:tcW w:w="4008" w:type="dxa"/>
                                  <w:tcMar>
                                    <w:left w:w="29" w:type="dxa"/>
                                    <w:right w:w="115" w:type="dxa"/>
                                  </w:tcMar>
                                </w:tcPr>
                                <w:p w14:paraId="561069B2" w14:textId="77777777" w:rsidR="00AB45EF" w:rsidRPr="00940251" w:rsidRDefault="00AB45EF" w:rsidP="008F40D6"/>
                              </w:tc>
                            </w:tr>
                            <w:tr w:rsidR="00AB45EF" w:rsidRPr="00940251" w14:paraId="7F777B12" w14:textId="77777777">
                              <w:tc>
                                <w:tcPr>
                                  <w:tcW w:w="284" w:type="dxa"/>
                                </w:tcPr>
                                <w:p w14:paraId="5CC7710B" w14:textId="77777777" w:rsidR="00AB45EF" w:rsidRPr="00940251" w:rsidRDefault="00AB45EF" w:rsidP="008F40D6">
                                  <w:pPr>
                                    <w:ind w:right="-29"/>
                                    <w:jc w:val="right"/>
                                  </w:pPr>
                                </w:p>
                              </w:tc>
                              <w:tc>
                                <w:tcPr>
                                  <w:tcW w:w="4008" w:type="dxa"/>
                                  <w:tcMar>
                                    <w:left w:w="29" w:type="dxa"/>
                                    <w:right w:w="115" w:type="dxa"/>
                                  </w:tcMar>
                                </w:tcPr>
                                <w:p w14:paraId="6A48A1E3" w14:textId="77777777" w:rsidR="00AB45EF" w:rsidRPr="00940251" w:rsidRDefault="00AB45EF" w:rsidP="008F40D6"/>
                              </w:tc>
                            </w:tr>
                            <w:tr w:rsidR="00AB45EF" w:rsidRPr="00940251" w14:paraId="728B89D6" w14:textId="77777777">
                              <w:tc>
                                <w:tcPr>
                                  <w:tcW w:w="284" w:type="dxa"/>
                                </w:tcPr>
                                <w:p w14:paraId="25B95A2D" w14:textId="77777777" w:rsidR="00AB45EF" w:rsidRPr="00940251" w:rsidRDefault="00AB45EF" w:rsidP="008F40D6">
                                  <w:pPr>
                                    <w:ind w:right="-29"/>
                                    <w:jc w:val="right"/>
                                  </w:pPr>
                                </w:p>
                              </w:tc>
                              <w:tc>
                                <w:tcPr>
                                  <w:tcW w:w="4008" w:type="dxa"/>
                                  <w:tcMar>
                                    <w:left w:w="29" w:type="dxa"/>
                                    <w:right w:w="115" w:type="dxa"/>
                                  </w:tcMar>
                                </w:tcPr>
                                <w:p w14:paraId="52C534E8" w14:textId="77777777" w:rsidR="00AB45EF" w:rsidRPr="00940251" w:rsidRDefault="00AB45EF" w:rsidP="008F40D6"/>
                              </w:tc>
                            </w:tr>
                            <w:tr w:rsidR="00284529" w:rsidRPr="00940251" w14:paraId="17D3230A" w14:textId="77777777">
                              <w:tc>
                                <w:tcPr>
                                  <w:tcW w:w="284" w:type="dxa"/>
                                </w:tcPr>
                                <w:p w14:paraId="6E33C39C" w14:textId="77777777" w:rsidR="00284529" w:rsidRPr="00940251" w:rsidRDefault="00284529" w:rsidP="008F40D6">
                                  <w:pPr>
                                    <w:ind w:right="-29"/>
                                    <w:jc w:val="right"/>
                                  </w:pPr>
                                </w:p>
                              </w:tc>
                              <w:tc>
                                <w:tcPr>
                                  <w:tcW w:w="4008" w:type="dxa"/>
                                  <w:tcMar>
                                    <w:left w:w="29" w:type="dxa"/>
                                    <w:right w:w="115" w:type="dxa"/>
                                  </w:tcMar>
                                </w:tcPr>
                                <w:p w14:paraId="52E43507" w14:textId="77777777" w:rsidR="00284529" w:rsidRPr="00940251" w:rsidRDefault="00284529" w:rsidP="008F40D6"/>
                              </w:tc>
                            </w:tr>
                            <w:tr w:rsidR="00284529" w:rsidRPr="00940251" w14:paraId="128D64C2" w14:textId="77777777">
                              <w:tc>
                                <w:tcPr>
                                  <w:tcW w:w="284"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tc>
                                <w:tcPr>
                                  <w:tcW w:w="284"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tc>
                                <w:tcPr>
                                  <w:tcW w:w="284"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tc>
                                <w:tcPr>
                                  <w:tcW w:w="284"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tc>
                                <w:tcPr>
                                  <w:tcW w:w="284"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tc>
                                <w:tcPr>
                                  <w:tcW w:w="284"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tc>
                                <w:tcPr>
                                  <w:tcW w:w="284"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tc>
                                <w:tcPr>
                                  <w:tcW w:w="284"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tc>
                                <w:tcPr>
                                  <w:tcW w:w="284"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tc>
                                <w:tcPr>
                                  <w:tcW w:w="284"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tc>
                                <w:tcPr>
                                  <w:tcW w:w="284"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tc>
                                <w:tcPr>
                                  <w:tcW w:w="284"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tc>
                                <w:tcPr>
                                  <w:tcW w:w="284"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tc>
                                <w:tcPr>
                                  <w:tcW w:w="284"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tc>
                                <w:tcPr>
                                  <w:tcW w:w="284"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tc>
                                <w:tcPr>
                                  <w:tcW w:w="284"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tc>
                                <w:tcPr>
                                  <w:tcW w:w="284"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tc>
                                <w:tcPr>
                                  <w:tcW w:w="284"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tc>
                                <w:tcPr>
                                  <w:tcW w:w="284"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tc>
                                <w:tcPr>
                                  <w:tcW w:w="284"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tc>
                                <w:tcPr>
                                  <w:tcW w:w="284"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tc>
                                <w:tcPr>
                                  <w:tcW w:w="284"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tc>
                                <w:tcPr>
                                  <w:tcW w:w="284"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tc>
                                <w:tcPr>
                                  <w:tcW w:w="284"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tc>
                                <w:tcPr>
                                  <w:tcW w:w="284"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tc>
                                <w:tcPr>
                                  <w:tcW w:w="284"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tc>
                                <w:tcPr>
                                  <w:tcW w:w="284"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tc>
                          <w:tcPr>
                            <w:tcW w:w="284"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tc>
                          <w:tcPr>
                            <w:tcW w:w="284"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tc>
                          <w:tcPr>
                            <w:tcW w:w="284"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tc>
                          <w:tcPr>
                            <w:tcW w:w="284"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1A583F2C" w14:textId="77777777">
                        <w:tc>
                          <w:tcPr>
                            <w:tcW w:w="284" w:type="dxa"/>
                          </w:tcPr>
                          <w:p w14:paraId="77731525" w14:textId="77777777" w:rsidR="00AB45EF" w:rsidRPr="00940251" w:rsidRDefault="00AB45EF" w:rsidP="008F40D6">
                            <w:pPr>
                              <w:ind w:right="-29"/>
                              <w:jc w:val="right"/>
                            </w:pPr>
                            <w:r>
                              <w:t>5.</w:t>
                            </w:r>
                          </w:p>
                        </w:tc>
                        <w:tc>
                          <w:tcPr>
                            <w:tcW w:w="4008" w:type="dxa"/>
                            <w:tcMar>
                              <w:left w:w="29" w:type="dxa"/>
                              <w:right w:w="115" w:type="dxa"/>
                            </w:tcMar>
                          </w:tcPr>
                          <w:p w14:paraId="14FF1F16" w14:textId="77777777" w:rsidR="00AB45EF" w:rsidRPr="00940251" w:rsidRDefault="00AB45EF" w:rsidP="008F40D6">
                            <w:r w:rsidRPr="00940251">
                              <w:t>Field Faculty Fellow</w:t>
                            </w:r>
                          </w:p>
                        </w:tc>
                      </w:tr>
                      <w:tr w:rsidR="00AB45EF" w:rsidRPr="00940251" w14:paraId="259E7F06" w14:textId="77777777">
                        <w:tc>
                          <w:tcPr>
                            <w:tcW w:w="284" w:type="dxa"/>
                          </w:tcPr>
                          <w:p w14:paraId="467C4CF5" w14:textId="77777777" w:rsidR="00AB45EF" w:rsidRPr="00940251" w:rsidRDefault="00AB45EF" w:rsidP="008F40D6">
                            <w:pPr>
                              <w:ind w:right="-29"/>
                              <w:jc w:val="right"/>
                            </w:pPr>
                            <w:r>
                              <w:t>6.</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tc>
                          <w:tcPr>
                            <w:tcW w:w="284" w:type="dxa"/>
                          </w:tcPr>
                          <w:p w14:paraId="4C7BD66E" w14:textId="77777777" w:rsidR="00AB45EF" w:rsidRPr="00940251" w:rsidRDefault="00AB45EF" w:rsidP="008F40D6">
                            <w:pPr>
                              <w:ind w:right="-29"/>
                              <w:jc w:val="right"/>
                            </w:pPr>
                            <w:r>
                              <w:t>7.</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tc>
                          <w:tcPr>
                            <w:tcW w:w="284" w:type="dxa"/>
                          </w:tcPr>
                          <w:p w14:paraId="4CFEF0A2" w14:textId="77777777" w:rsidR="00AB45EF" w:rsidRPr="00940251" w:rsidRDefault="00AB45EF" w:rsidP="008F40D6">
                            <w:pPr>
                              <w:ind w:right="-29"/>
                              <w:jc w:val="right"/>
                            </w:pPr>
                            <w:r>
                              <w:t>8.</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tc>
                          <w:tcPr>
                            <w:tcW w:w="284" w:type="dxa"/>
                          </w:tcPr>
                          <w:p w14:paraId="745B29EF" w14:textId="77777777" w:rsidR="00AB45EF" w:rsidRPr="00940251" w:rsidRDefault="00AB45EF" w:rsidP="008F40D6">
                            <w:pPr>
                              <w:ind w:right="-29"/>
                              <w:jc w:val="right"/>
                            </w:pPr>
                            <w:r>
                              <w:t>9.</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tc>
                          <w:tcPr>
                            <w:tcW w:w="284" w:type="dxa"/>
                          </w:tcPr>
                          <w:p w14:paraId="35BE5665" w14:textId="5C284C4F" w:rsidR="00AB45EF" w:rsidRPr="00940251" w:rsidRDefault="008E17E8" w:rsidP="008F40D6">
                            <w:pPr>
                              <w:ind w:right="-29"/>
                              <w:jc w:val="right"/>
                            </w:pPr>
                            <w:r>
                              <w:t>10.</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tc>
                          <w:tcPr>
                            <w:tcW w:w="284" w:type="dxa"/>
                          </w:tcPr>
                          <w:p w14:paraId="719F00E8" w14:textId="77777777" w:rsidR="00302D56" w:rsidRDefault="00302D56" w:rsidP="008F40D6">
                            <w:pPr>
                              <w:ind w:right="-29"/>
                              <w:jc w:val="right"/>
                            </w:pPr>
                            <w:r>
                              <w:t>11.</w:t>
                            </w:r>
                          </w:p>
                        </w:tc>
                        <w:tc>
                          <w:tcPr>
                            <w:tcW w:w="4008"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tc>
                          <w:tcPr>
                            <w:tcW w:w="284" w:type="dxa"/>
                          </w:tcPr>
                          <w:p w14:paraId="51DD3743" w14:textId="0314FFFF" w:rsidR="00AB45EF" w:rsidRPr="00940251" w:rsidRDefault="00AB45EF" w:rsidP="00302D56">
                            <w:pPr>
                              <w:ind w:right="-29"/>
                              <w:jc w:val="right"/>
                            </w:pPr>
                          </w:p>
                        </w:tc>
                        <w:tc>
                          <w:tcPr>
                            <w:tcW w:w="4008" w:type="dxa"/>
                            <w:tcMar>
                              <w:left w:w="29" w:type="dxa"/>
                              <w:right w:w="115" w:type="dxa"/>
                            </w:tcMar>
                          </w:tcPr>
                          <w:p w14:paraId="2E9DE5D9" w14:textId="527C3BF5" w:rsidR="00AB45EF" w:rsidRPr="00940251" w:rsidRDefault="00AB45EF" w:rsidP="008F40D6"/>
                        </w:tc>
                      </w:tr>
                      <w:tr w:rsidR="00AB45EF" w:rsidRPr="00940251" w14:paraId="4EB3A4D5" w14:textId="77777777">
                        <w:tc>
                          <w:tcPr>
                            <w:tcW w:w="284" w:type="dxa"/>
                          </w:tcPr>
                          <w:p w14:paraId="3D5A8E43" w14:textId="77777777" w:rsidR="00AB45EF" w:rsidRPr="00940251" w:rsidRDefault="00AB45EF" w:rsidP="008F40D6">
                            <w:pPr>
                              <w:ind w:right="-29"/>
                              <w:jc w:val="right"/>
                            </w:pPr>
                          </w:p>
                        </w:tc>
                        <w:tc>
                          <w:tcPr>
                            <w:tcW w:w="4008" w:type="dxa"/>
                            <w:tcMar>
                              <w:left w:w="29" w:type="dxa"/>
                              <w:right w:w="115" w:type="dxa"/>
                            </w:tcMar>
                          </w:tcPr>
                          <w:p w14:paraId="561069B2" w14:textId="77777777" w:rsidR="00AB45EF" w:rsidRPr="00940251" w:rsidRDefault="00AB45EF" w:rsidP="008F40D6"/>
                        </w:tc>
                      </w:tr>
                      <w:tr w:rsidR="00AB45EF" w:rsidRPr="00940251" w14:paraId="7F777B12" w14:textId="77777777">
                        <w:tc>
                          <w:tcPr>
                            <w:tcW w:w="284" w:type="dxa"/>
                          </w:tcPr>
                          <w:p w14:paraId="5CC7710B" w14:textId="77777777" w:rsidR="00AB45EF" w:rsidRPr="00940251" w:rsidRDefault="00AB45EF" w:rsidP="008F40D6">
                            <w:pPr>
                              <w:ind w:right="-29"/>
                              <w:jc w:val="right"/>
                            </w:pPr>
                          </w:p>
                        </w:tc>
                        <w:tc>
                          <w:tcPr>
                            <w:tcW w:w="4008" w:type="dxa"/>
                            <w:tcMar>
                              <w:left w:w="29" w:type="dxa"/>
                              <w:right w:w="115" w:type="dxa"/>
                            </w:tcMar>
                          </w:tcPr>
                          <w:p w14:paraId="6A48A1E3" w14:textId="77777777" w:rsidR="00AB45EF" w:rsidRPr="00940251" w:rsidRDefault="00AB45EF" w:rsidP="008F40D6"/>
                        </w:tc>
                      </w:tr>
                      <w:tr w:rsidR="00AB45EF" w:rsidRPr="00940251" w14:paraId="728B89D6" w14:textId="77777777">
                        <w:tc>
                          <w:tcPr>
                            <w:tcW w:w="284" w:type="dxa"/>
                          </w:tcPr>
                          <w:p w14:paraId="25B95A2D" w14:textId="77777777" w:rsidR="00AB45EF" w:rsidRPr="00940251" w:rsidRDefault="00AB45EF" w:rsidP="008F40D6">
                            <w:pPr>
                              <w:ind w:right="-29"/>
                              <w:jc w:val="right"/>
                            </w:pPr>
                          </w:p>
                        </w:tc>
                        <w:tc>
                          <w:tcPr>
                            <w:tcW w:w="4008" w:type="dxa"/>
                            <w:tcMar>
                              <w:left w:w="29" w:type="dxa"/>
                              <w:right w:w="115" w:type="dxa"/>
                            </w:tcMar>
                          </w:tcPr>
                          <w:p w14:paraId="52C534E8" w14:textId="77777777" w:rsidR="00AB45EF" w:rsidRPr="00940251" w:rsidRDefault="00AB45EF" w:rsidP="008F40D6"/>
                        </w:tc>
                      </w:tr>
                      <w:tr w:rsidR="00284529" w:rsidRPr="00940251" w14:paraId="17D3230A" w14:textId="77777777">
                        <w:tc>
                          <w:tcPr>
                            <w:tcW w:w="284" w:type="dxa"/>
                          </w:tcPr>
                          <w:p w14:paraId="6E33C39C" w14:textId="77777777" w:rsidR="00284529" w:rsidRPr="00940251" w:rsidRDefault="00284529" w:rsidP="008F40D6">
                            <w:pPr>
                              <w:ind w:right="-29"/>
                              <w:jc w:val="right"/>
                            </w:pPr>
                          </w:p>
                        </w:tc>
                        <w:tc>
                          <w:tcPr>
                            <w:tcW w:w="4008" w:type="dxa"/>
                            <w:tcMar>
                              <w:left w:w="29" w:type="dxa"/>
                              <w:right w:w="115" w:type="dxa"/>
                            </w:tcMar>
                          </w:tcPr>
                          <w:p w14:paraId="52E43507" w14:textId="77777777" w:rsidR="00284529" w:rsidRPr="00940251" w:rsidRDefault="00284529" w:rsidP="008F40D6"/>
                        </w:tc>
                      </w:tr>
                      <w:tr w:rsidR="00284529" w:rsidRPr="00940251" w14:paraId="128D64C2" w14:textId="77777777">
                        <w:tc>
                          <w:tcPr>
                            <w:tcW w:w="284"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tc>
                          <w:tcPr>
                            <w:tcW w:w="284"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tc>
                          <w:tcPr>
                            <w:tcW w:w="284"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tc>
                          <w:tcPr>
                            <w:tcW w:w="284"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tc>
                          <w:tcPr>
                            <w:tcW w:w="284"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tc>
                          <w:tcPr>
                            <w:tcW w:w="284"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tc>
                          <w:tcPr>
                            <w:tcW w:w="284"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tc>
                          <w:tcPr>
                            <w:tcW w:w="284"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tc>
                          <w:tcPr>
                            <w:tcW w:w="284"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tc>
                          <w:tcPr>
                            <w:tcW w:w="284"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tc>
                          <w:tcPr>
                            <w:tcW w:w="284"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tc>
                          <w:tcPr>
                            <w:tcW w:w="284"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tc>
                          <w:tcPr>
                            <w:tcW w:w="284"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tc>
                          <w:tcPr>
                            <w:tcW w:w="284"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tc>
                          <w:tcPr>
                            <w:tcW w:w="284"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tc>
                          <w:tcPr>
                            <w:tcW w:w="284"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tc>
                          <w:tcPr>
                            <w:tcW w:w="284"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tc>
                          <w:tcPr>
                            <w:tcW w:w="284"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tc>
                          <w:tcPr>
                            <w:tcW w:w="284"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tc>
                          <w:tcPr>
                            <w:tcW w:w="284"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tc>
                          <w:tcPr>
                            <w:tcW w:w="284"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tc>
                          <w:tcPr>
                            <w:tcW w:w="284"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tc>
                          <w:tcPr>
                            <w:tcW w:w="284"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tc>
                          <w:tcPr>
                            <w:tcW w:w="284"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tc>
                          <w:tcPr>
                            <w:tcW w:w="284"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tc>
                          <w:tcPr>
                            <w:tcW w:w="284"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tc>
                          <w:tcPr>
                            <w:tcW w:w="284"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978531F"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7FB082A"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2A16E329" w14:textId="4A68D402"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our </w:t>
      </w:r>
      <w:hyperlink r:id="rId13" w:history="1">
        <w:r w:rsidRPr="00E23B8E">
          <w:rPr>
            <w:rStyle w:val="Hyperlink"/>
            <w:rFonts w:eastAsia="Times New Roman"/>
            <w:bCs/>
            <w:sz w:val="24"/>
            <w:szCs w:val="24"/>
          </w:rPr>
          <w:t>website</w:t>
        </w:r>
      </w:hyperlink>
      <w:r w:rsidRPr="00AB45EF">
        <w:rPr>
          <w:rFonts w:ascii="Times New Roman" w:eastAsia="Times New Roman" w:hAnsi="Times New Roman" w:cs="Times New Roman"/>
          <w:bCs/>
          <w:sz w:val="24"/>
          <w:szCs w:val="24"/>
        </w:rPr>
        <w:t xml:space="preserve">. There are </w:t>
      </w:r>
      <w:r w:rsidR="00AA09E0">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 xml:space="preserve">teaching resources available for </w:t>
      </w:r>
      <w:r w:rsidR="00AA09E0">
        <w:rPr>
          <w:rFonts w:ascii="Times New Roman" w:eastAsia="Times New Roman" w:hAnsi="Times New Roman" w:cs="Times New Roman"/>
          <w:bCs/>
          <w:sz w:val="24"/>
          <w:szCs w:val="24"/>
        </w:rPr>
        <w:t xml:space="preserve">classes that use the General Social Survey and for </w:t>
      </w:r>
      <w:r w:rsidRPr="00AB45EF">
        <w:rPr>
          <w:rFonts w:ascii="Times New Roman" w:eastAsia="Times New Roman" w:hAnsi="Times New Roman" w:cs="Times New Roman"/>
          <w:bCs/>
          <w:sz w:val="24"/>
          <w:szCs w:val="24"/>
        </w:rPr>
        <w:t>cr</w:t>
      </w:r>
      <w:r w:rsidR="00AA09E0">
        <w:rPr>
          <w:rFonts w:ascii="Times New Roman" w:eastAsia="Times New Roman" w:hAnsi="Times New Roman" w:cs="Times New Roman"/>
          <w:bCs/>
          <w:sz w:val="24"/>
          <w:szCs w:val="24"/>
        </w:rPr>
        <w:t xml:space="preserve">itical thinking classes </w:t>
      </w:r>
      <w:r w:rsidRPr="00AB45EF">
        <w:rPr>
          <w:rFonts w:ascii="Times New Roman" w:eastAsia="Times New Roman" w:hAnsi="Times New Roman" w:cs="Times New Roman"/>
          <w:bCs/>
          <w:sz w:val="24"/>
          <w:szCs w:val="24"/>
        </w:rPr>
        <w:t>as well as for other classes.</w:t>
      </w:r>
      <w:r w:rsidR="00A81BF5">
        <w:rPr>
          <w:rFonts w:ascii="Times New Roman" w:eastAsia="Times New Roman" w:hAnsi="Times New Roman" w:cs="Times New Roman"/>
          <w:bCs/>
          <w:sz w:val="24"/>
          <w:szCs w:val="24"/>
        </w:rPr>
        <w:t xml:space="preserve">  </w:t>
      </w:r>
      <w:hyperlink r:id="rId14" w:history="1">
        <w:r w:rsidR="00A81BF5" w:rsidRPr="00E23B8E">
          <w:rPr>
            <w:rStyle w:val="Hyperlink"/>
            <w:rFonts w:eastAsia="Times New Roman"/>
            <w:bCs/>
            <w:sz w:val="24"/>
            <w:szCs w:val="24"/>
          </w:rPr>
          <w:t>One set of exercises</w:t>
        </w:r>
      </w:hyperlink>
      <w:r w:rsidR="00A81BF5">
        <w:rPr>
          <w:rFonts w:ascii="Times New Roman" w:eastAsia="Times New Roman" w:hAnsi="Times New Roman" w:cs="Times New Roman"/>
          <w:bCs/>
          <w:sz w:val="24"/>
          <w:szCs w:val="24"/>
        </w:rPr>
        <w:t xml:space="preserve"> is a series of 16 exercises for an introductory statistics course that covers topics from descriptive statistics through re</w:t>
      </w:r>
      <w:r w:rsidR="00E23B8E">
        <w:rPr>
          <w:rFonts w:ascii="Times New Roman" w:eastAsia="Times New Roman" w:hAnsi="Times New Roman" w:cs="Times New Roman"/>
          <w:bCs/>
          <w:sz w:val="24"/>
          <w:szCs w:val="24"/>
        </w:rPr>
        <w:t>gression</w:t>
      </w:r>
      <w:r w:rsidR="00A81BF5">
        <w:rPr>
          <w:rFonts w:ascii="Times New Roman" w:eastAsia="Times New Roman" w:hAnsi="Times New Roman" w:cs="Times New Roman"/>
          <w:bCs/>
          <w:sz w:val="24"/>
          <w:szCs w:val="24"/>
        </w:rPr>
        <w:t>.  These exercises use both SPSS and the General Social Survey.</w:t>
      </w:r>
      <w:r w:rsidR="00E01C3E">
        <w:rPr>
          <w:rFonts w:ascii="Times New Roman" w:eastAsia="Times New Roman" w:hAnsi="Times New Roman" w:cs="Times New Roman"/>
          <w:bCs/>
          <w:sz w:val="24"/>
          <w:szCs w:val="24"/>
        </w:rPr>
        <w:t xml:space="preserve">  There is</w:t>
      </w:r>
      <w:r w:rsidR="00A45DD3">
        <w:rPr>
          <w:rFonts w:ascii="Times New Roman" w:eastAsia="Times New Roman" w:hAnsi="Times New Roman" w:cs="Times New Roman"/>
          <w:bCs/>
          <w:sz w:val="24"/>
          <w:szCs w:val="24"/>
        </w:rPr>
        <w:t xml:space="preserve"> an </w:t>
      </w:r>
      <w:hyperlink r:id="rId15" w:history="1">
        <w:r w:rsidR="00A45DD3" w:rsidRPr="00E01C3E">
          <w:rPr>
            <w:rStyle w:val="Hyperlink"/>
            <w:rFonts w:eastAsia="Times New Roman"/>
            <w:bCs/>
            <w:sz w:val="24"/>
            <w:szCs w:val="24"/>
          </w:rPr>
          <w:t xml:space="preserve">alternative set </w:t>
        </w:r>
        <w:r w:rsidR="0080386D" w:rsidRPr="00E01C3E">
          <w:rPr>
            <w:rStyle w:val="Hyperlink"/>
            <w:rFonts w:eastAsia="Times New Roman"/>
            <w:bCs/>
            <w:sz w:val="24"/>
            <w:szCs w:val="24"/>
          </w:rPr>
          <w:t>of statistics exercises</w:t>
        </w:r>
      </w:hyperlink>
      <w:r w:rsidR="0080386D">
        <w:rPr>
          <w:rFonts w:ascii="Times New Roman" w:eastAsia="Times New Roman" w:hAnsi="Times New Roman" w:cs="Times New Roman"/>
          <w:bCs/>
          <w:sz w:val="24"/>
          <w:szCs w:val="24"/>
        </w:rPr>
        <w:t xml:space="preserve"> </w:t>
      </w:r>
      <w:r w:rsidR="00E01C3E">
        <w:rPr>
          <w:rFonts w:ascii="Times New Roman" w:eastAsia="Times New Roman" w:hAnsi="Times New Roman" w:cs="Times New Roman"/>
          <w:bCs/>
          <w:sz w:val="24"/>
          <w:szCs w:val="24"/>
        </w:rPr>
        <w:t>that</w:t>
      </w:r>
      <w:r w:rsidR="00A45DD3">
        <w:rPr>
          <w:rFonts w:ascii="Times New Roman" w:eastAsia="Times New Roman" w:hAnsi="Times New Roman" w:cs="Times New Roman"/>
          <w:bCs/>
          <w:sz w:val="24"/>
          <w:szCs w:val="24"/>
        </w:rPr>
        <w:t xml:space="preserve"> use</w:t>
      </w:r>
      <w:r w:rsidR="00E01C3E">
        <w:rPr>
          <w:rFonts w:ascii="Times New Roman" w:eastAsia="Times New Roman" w:hAnsi="Times New Roman" w:cs="Times New Roman"/>
          <w:bCs/>
          <w:sz w:val="24"/>
          <w:szCs w:val="24"/>
        </w:rPr>
        <w:t>s</w:t>
      </w:r>
      <w:r w:rsidR="00A45DD3">
        <w:rPr>
          <w:rFonts w:ascii="Times New Roman" w:eastAsia="Times New Roman" w:hAnsi="Times New Roman" w:cs="Times New Roman"/>
          <w:bCs/>
          <w:sz w:val="24"/>
          <w:szCs w:val="24"/>
        </w:rPr>
        <w:t xml:space="preserve"> </w:t>
      </w:r>
      <w:r w:rsidR="0080386D">
        <w:rPr>
          <w:rFonts w:ascii="Times New Roman" w:eastAsia="Times New Roman" w:hAnsi="Times New Roman" w:cs="Times New Roman"/>
          <w:bCs/>
          <w:sz w:val="24"/>
          <w:szCs w:val="24"/>
        </w:rPr>
        <w:t>PSPP</w:t>
      </w:r>
      <w:r w:rsidR="00A45DD3">
        <w:rPr>
          <w:rFonts w:ascii="Times New Roman" w:eastAsia="Times New Roman" w:hAnsi="Times New Roman" w:cs="Times New Roman"/>
          <w:bCs/>
          <w:sz w:val="24"/>
          <w:szCs w:val="24"/>
        </w:rPr>
        <w:t xml:space="preserve"> – a free alternative to SPSS</w:t>
      </w:r>
      <w:r w:rsidR="00E01C3E">
        <w:rPr>
          <w:rFonts w:ascii="Times New Roman" w:eastAsia="Times New Roman" w:hAnsi="Times New Roman" w:cs="Times New Roman"/>
          <w:bCs/>
          <w:sz w:val="24"/>
          <w:szCs w:val="24"/>
        </w:rPr>
        <w:t xml:space="preserve"> and soon there will be a third alternative set that uses SDA (Survey Documentation and analysis</w:t>
      </w:r>
      <w:r w:rsidR="00036368">
        <w:rPr>
          <w:rFonts w:ascii="Times New Roman" w:eastAsia="Times New Roman" w:hAnsi="Times New Roman" w:cs="Times New Roman"/>
          <w:bCs/>
          <w:sz w:val="24"/>
          <w:szCs w:val="24"/>
        </w:rPr>
        <w:t>)</w:t>
      </w:r>
      <w:r w:rsidR="00E01C3E">
        <w:rPr>
          <w:rFonts w:ascii="Times New Roman" w:eastAsia="Times New Roman" w:hAnsi="Times New Roman" w:cs="Times New Roman"/>
          <w:bCs/>
          <w:sz w:val="24"/>
          <w:szCs w:val="24"/>
        </w:rPr>
        <w:t>.</w:t>
      </w:r>
      <w:r w:rsidR="00A45DD3">
        <w:rPr>
          <w:rFonts w:ascii="Times New Roman" w:eastAsia="Times New Roman" w:hAnsi="Times New Roman" w:cs="Times New Roman"/>
          <w:bCs/>
          <w:sz w:val="24"/>
          <w:szCs w:val="24"/>
        </w:rPr>
        <w:t xml:space="preserve">  Look for them </w:t>
      </w:r>
      <w:r w:rsidR="00E23B8E">
        <w:rPr>
          <w:rFonts w:ascii="Times New Roman" w:eastAsia="Times New Roman" w:hAnsi="Times New Roman" w:cs="Times New Roman"/>
          <w:bCs/>
          <w:sz w:val="24"/>
          <w:szCs w:val="24"/>
        </w:rPr>
        <w:t xml:space="preserve">on the </w:t>
      </w:r>
      <w:hyperlink r:id="rId16" w:history="1">
        <w:r w:rsidR="00E23B8E" w:rsidRPr="00E23B8E">
          <w:rPr>
            <w:rStyle w:val="Hyperlink"/>
            <w:rFonts w:eastAsia="Times New Roman"/>
            <w:bCs/>
            <w:sz w:val="24"/>
            <w:szCs w:val="24"/>
          </w:rPr>
          <w:t>exercise page of our website</w:t>
        </w:r>
      </w:hyperlink>
      <w:r w:rsidR="00E23B8E">
        <w:rPr>
          <w:rFonts w:ascii="Times New Roman" w:eastAsia="Times New Roman" w:hAnsi="Times New Roman" w:cs="Times New Roman"/>
          <w:bCs/>
          <w:sz w:val="24"/>
          <w:szCs w:val="24"/>
        </w:rPr>
        <w:t>.</w:t>
      </w:r>
      <w:r w:rsidR="00A45DD3">
        <w:rPr>
          <w:rFonts w:ascii="Times New Roman" w:eastAsia="Times New Roman" w:hAnsi="Times New Roman" w:cs="Times New Roman"/>
          <w:bCs/>
          <w:sz w:val="24"/>
          <w:szCs w:val="24"/>
        </w:rPr>
        <w:t xml:space="preserve"> </w:t>
      </w:r>
    </w:p>
    <w:p w14:paraId="3CCBDD2B" w14:textId="75F584CD" w:rsidR="00E01C3E" w:rsidRPr="00AB45EF" w:rsidRDefault="00E01C3E"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w:t>
      </w:r>
      <w:r w:rsidRPr="00AB45EF">
        <w:rPr>
          <w:rFonts w:ascii="Times New Roman" w:eastAsia="Times New Roman" w:hAnsi="Times New Roman" w:cs="Times New Roman"/>
          <w:sz w:val="24"/>
          <w:szCs w:val="24"/>
        </w:rPr>
        <w:t xml:space="preserve">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Windows:  A Bas</w:t>
      </w:r>
      <w:r>
        <w:rPr>
          <w:rFonts w:ascii="Times New Roman" w:eastAsia="Times New Roman" w:hAnsi="Times New Roman" w:cs="Times New Roman"/>
          <w:i/>
          <w:iCs/>
          <w:sz w:val="24"/>
          <w:szCs w:val="24"/>
        </w:rPr>
        <w:t>ic Tutorial Version 23</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17" w:history="1">
        <w:r w:rsidRPr="00740939">
          <w:rPr>
            <w:rStyle w:val="Hyperlink"/>
            <w:rFonts w:eastAsia="Times New Roman"/>
            <w:sz w:val="24"/>
            <w:szCs w:val="24"/>
          </w:rPr>
          <w:t>website</w:t>
        </w:r>
      </w:hyperlink>
      <w:r>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18" w:history="1">
        <w:r w:rsidRPr="00740939">
          <w:rPr>
            <w:rStyle w:val="Hyperlink"/>
            <w:rFonts w:eastAsia="Times New Roman"/>
            <w:sz w:val="24"/>
            <w:szCs w:val="24"/>
          </w:rPr>
          <w:t>website</w:t>
        </w:r>
      </w:hyperlink>
      <w:r>
        <w:rPr>
          <w:rFonts w:ascii="Times New Roman" w:eastAsia="Times New Roman" w:hAnsi="Times New Roman" w:cs="Times New Roman"/>
          <w:sz w:val="24"/>
          <w:szCs w:val="24"/>
        </w:rPr>
        <w:t>.</w:t>
      </w:r>
    </w:p>
    <w:p w14:paraId="4B1562ED" w14:textId="5385FF3A" w:rsidR="00135E8C"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developed three extended PowerPoints that tell you everything you wanted to know about the Inter-university Consortium for Political and Social Research, The Roper Center for Public Opinion Research and the Field Institute.  To find these PowerPoints go to </w:t>
      </w:r>
      <w:r w:rsidR="00E23B8E">
        <w:rPr>
          <w:rFonts w:ascii="Times New Roman" w:eastAsia="Times New Roman" w:hAnsi="Times New Roman" w:cs="Times New Roman"/>
          <w:bCs/>
          <w:sz w:val="24"/>
          <w:szCs w:val="24"/>
        </w:rPr>
        <w:t xml:space="preserve">the </w:t>
      </w:r>
      <w:hyperlink r:id="rId19"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E80FF6F" w14:textId="2190C89B"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also developed </w:t>
      </w:r>
      <w:r w:rsidR="00E01C3E">
        <w:rPr>
          <w:rFonts w:ascii="Times New Roman" w:eastAsia="Times New Roman" w:hAnsi="Times New Roman" w:cs="Times New Roman"/>
          <w:bCs/>
          <w:sz w:val="24"/>
          <w:szCs w:val="24"/>
        </w:rPr>
        <w:t>several</w:t>
      </w:r>
      <w:r w:rsidRPr="00135E8C">
        <w:rPr>
          <w:rFonts w:ascii="Times New Roman" w:eastAsia="Times New Roman" w:hAnsi="Times New Roman" w:cs="Times New Roman"/>
          <w:bCs/>
          <w:sz w:val="24"/>
          <w:szCs w:val="24"/>
        </w:rPr>
        <w:t xml:space="preserve"> five to ten minute videos that provide a brief introduction to the SSRIC, ICPSR, Roper and Field.  To find these videos go to </w:t>
      </w:r>
      <w:r w:rsidR="00E23B8E">
        <w:rPr>
          <w:rFonts w:ascii="Times New Roman" w:eastAsia="Times New Roman" w:hAnsi="Times New Roman" w:cs="Times New Roman"/>
          <w:bCs/>
          <w:sz w:val="24"/>
          <w:szCs w:val="24"/>
        </w:rPr>
        <w:t xml:space="preserve">the </w:t>
      </w:r>
      <w:hyperlink r:id="rId20"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5D3F6EE" w14:textId="679E9937" w:rsidR="00AA09E0" w:rsidRPr="001A4A76" w:rsidRDefault="00AA09E0"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YouTube channel for the SSRIC.  Go to </w:t>
      </w:r>
      <w:hyperlink r:id="rId21" w:history="1">
        <w:r w:rsidRPr="00E35207">
          <w:rPr>
            <w:rStyle w:val="Hyperlink"/>
            <w:rFonts w:eastAsia="Times New Roman"/>
            <w:bCs/>
            <w:sz w:val="24"/>
            <w:szCs w:val="24"/>
          </w:rPr>
          <w:t>YouTube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2FB4C561" w14:textId="1736DD60"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If you would like to schedule a workshop on your campus at no cost to you, pleases contact Ed Nelson at </w:t>
      </w:r>
      <w:hyperlink r:id="rId22"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23" w:history="1">
        <w:r w:rsidR="00B40C6F" w:rsidRPr="00E35207">
          <w:rPr>
            <w:rStyle w:val="Hyperlink"/>
            <w:rFonts w:eastAsia="Times New Roman"/>
            <w:bCs/>
            <w:sz w:val="24"/>
            <w:szCs w:val="24"/>
          </w:rPr>
          <w:t>the workshop page of our website</w:t>
        </w:r>
      </w:hyperlink>
      <w:r w:rsidR="00B40C6F">
        <w:rPr>
          <w:rFonts w:ascii="Times New Roman" w:eastAsia="Times New Roman" w:hAnsi="Times New Roman" w:cs="Times New Roman"/>
          <w:bCs/>
          <w:sz w:val="24"/>
          <w:szCs w:val="24"/>
        </w:rPr>
        <w:t xml:space="preserve">.  </w:t>
      </w:r>
    </w:p>
    <w:p w14:paraId="4504E790" w14:textId="3B916178"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4" w:history="1">
        <w:r w:rsidRPr="00B40C6F">
          <w:rPr>
            <w:rStyle w:val="Hyperlink"/>
            <w:rFonts w:eastAsia="Times New Roman"/>
            <w:bCs/>
            <w:sz w:val="24"/>
            <w:szCs w:val="24"/>
          </w:rPr>
          <w:t>website on teaching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The goals are to improve students’ quantitative reasoning and to give students first-hand experience with analyzing and interpreting data.  You’ll find exercises and data that you can use to create your own teaching materials.  It’s searchable and has lots of useful teaching resources.</w:t>
      </w:r>
    </w:p>
    <w:p w14:paraId="68346A88" w14:textId="5B7D6D5D"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Applications for the Field Faculty Fellow are due on Apr</w:t>
      </w:r>
      <w:r w:rsidR="00E01C3E">
        <w:rPr>
          <w:rFonts w:ascii="Times New Roman" w:eastAsia="Times New Roman" w:hAnsi="Times New Roman" w:cs="Times New Roman"/>
          <w:bCs/>
          <w:sz w:val="24"/>
          <w:szCs w:val="24"/>
        </w:rPr>
        <w:t>il 15, 2017</w:t>
      </w:r>
      <w:r w:rsidR="00F60074">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It’s a great opportunity to put 12 questions on a Field Poll</w:t>
      </w:r>
      <w:r w:rsidR="00253D26">
        <w:rPr>
          <w:rFonts w:ascii="Times New Roman" w:eastAsia="Times New Roman" w:hAnsi="Times New Roman" w:cs="Times New Roman"/>
          <w:bCs/>
          <w:sz w:val="24"/>
          <w:szCs w:val="24"/>
        </w:rPr>
        <w:t>. (See page 5</w:t>
      </w:r>
      <w:r w:rsidR="00C55233" w:rsidRPr="001A4A76">
        <w:rPr>
          <w:rFonts w:ascii="Times New Roman" w:eastAsia="Times New Roman" w:hAnsi="Times New Roman" w:cs="Times New Roman"/>
          <w:bCs/>
          <w:sz w:val="24"/>
          <w:szCs w:val="24"/>
        </w:rPr>
        <w:t xml:space="preserve"> for details.)</w:t>
      </w:r>
    </w:p>
    <w:p w14:paraId="483657F8" w14:textId="67709C4B" w:rsidR="00B40C6F" w:rsidRDefault="00AB45EF" w:rsidP="00420C76">
      <w:pPr>
        <w:numPr>
          <w:ilvl w:val="0"/>
          <w:numId w:val="7"/>
        </w:numPr>
        <w:spacing w:after="0" w:line="276" w:lineRule="auto"/>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E01C3E">
        <w:rPr>
          <w:rFonts w:ascii="Times New Roman" w:eastAsia="Times New Roman" w:hAnsi="Times New Roman" w:cs="Times New Roman"/>
          <w:bCs/>
          <w:sz w:val="24"/>
          <w:szCs w:val="24"/>
        </w:rPr>
        <w:t xml:space="preserve">Fresno </w:t>
      </w:r>
      <w:r w:rsidR="00F60074" w:rsidRPr="00B40C6F">
        <w:rPr>
          <w:rFonts w:ascii="Times New Roman" w:eastAsia="Times New Roman" w:hAnsi="Times New Roman" w:cs="Times New Roman"/>
          <w:bCs/>
          <w:sz w:val="24"/>
          <w:szCs w:val="24"/>
        </w:rPr>
        <w:t xml:space="preserve">on Thursday, </w:t>
      </w:r>
      <w:r w:rsidR="00E01C3E">
        <w:rPr>
          <w:rFonts w:ascii="Times New Roman" w:eastAsia="Times New Roman" w:hAnsi="Times New Roman" w:cs="Times New Roman"/>
          <w:bCs/>
          <w:sz w:val="24"/>
          <w:szCs w:val="24"/>
        </w:rPr>
        <w:t>April 27</w:t>
      </w:r>
      <w:r w:rsidRPr="00B40C6F">
        <w:rPr>
          <w:rFonts w:ascii="Times New Roman" w:eastAsia="Times New Roman" w:hAnsi="Times New Roman" w:cs="Times New Roman"/>
          <w:bCs/>
          <w:sz w:val="24"/>
          <w:szCs w:val="24"/>
        </w:rPr>
        <w:t>.  Please encourage your students to think about submitting their papers to our conference.</w:t>
      </w:r>
      <w:r w:rsidR="005C049C" w:rsidRPr="00B40C6F">
        <w:rPr>
          <w:rFonts w:ascii="Times New Roman" w:eastAsia="Times New Roman" w:hAnsi="Times New Roman" w:cs="Times New Roman"/>
          <w:bCs/>
          <w:sz w:val="24"/>
          <w:szCs w:val="24"/>
        </w:rPr>
        <w:t xml:space="preserve">  For more information, go to </w:t>
      </w:r>
      <w:hyperlink r:id="rId25" w:history="1">
        <w:r w:rsidR="00B40C6F" w:rsidRPr="00B40C6F">
          <w:rPr>
            <w:rStyle w:val="Hyperlink"/>
            <w:rFonts w:eastAsia="Times New Roman"/>
            <w:bCs/>
            <w:sz w:val="24"/>
            <w:szCs w:val="24"/>
          </w:rPr>
          <w:t>the participate page of our website</w:t>
        </w:r>
      </w:hyperlink>
      <w:r w:rsidR="00B40C6F" w:rsidRPr="00B40C6F">
        <w:rPr>
          <w:rFonts w:ascii="Times New Roman" w:eastAsia="Times New Roman" w:hAnsi="Times New Roman" w:cs="Times New Roman"/>
          <w:bCs/>
          <w:sz w:val="24"/>
          <w:szCs w:val="24"/>
        </w:rPr>
        <w:t xml:space="preserve">.  </w:t>
      </w:r>
    </w:p>
    <w:p w14:paraId="03A94E22" w14:textId="697D9D25" w:rsidR="00AB45EF" w:rsidRPr="00B40C6F" w:rsidRDefault="00B40C6F"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5528E07C" w:rsidR="00AB45EF" w:rsidRPr="00AB45EF" w:rsidRDefault="001606B9" w:rsidP="00420C76">
      <w:pPr>
        <w:pStyle w:val="Heading3"/>
        <w:spacing w:line="276" w:lineRule="auto"/>
        <w:rPr>
          <w:rFonts w:ascii="Times New Roman" w:eastAsia="Times New Roman" w:hAnsi="Times New Roman" w:cs="Times New Roman"/>
          <w:sz w:val="24"/>
          <w:szCs w:val="24"/>
        </w:rPr>
      </w:pPr>
      <w:hyperlink r:id="rId26" w:history="1">
        <w:r w:rsidR="00AB45EF" w:rsidRPr="00B40C6F">
          <w:rPr>
            <w:rStyle w:val="Hyperlink"/>
            <w:rFonts w:eastAsia="Times New Roman"/>
            <w:sz w:val="24"/>
            <w:szCs w:val="24"/>
          </w:rPr>
          <w:t>Website</w:t>
        </w:r>
      </w:hyperlink>
      <w:r w:rsidR="00AB45EF" w:rsidRPr="00AB45EF">
        <w:rPr>
          <w:rFonts w:ascii="Times New Roman" w:eastAsia="Times New Roman" w:hAnsi="Times New Roman" w:cs="Times New Roman"/>
          <w:sz w:val="24"/>
          <w:szCs w:val="24"/>
        </w:rPr>
        <w:t xml:space="preserve"> </w:t>
      </w:r>
    </w:p>
    <w:p w14:paraId="6379C467"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17090E3"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lastRenderedPageBreak/>
        <w:t>Our website includes information on:</w:t>
      </w:r>
    </w:p>
    <w:p w14:paraId="66733CC3"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DEEFF0C"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social science data bases (Inter-university Consortium for Political and Social Research, Field Institute, Roper Center for Public Opinion Research, General Social Survey)</w:t>
      </w:r>
    </w:p>
    <w:p w14:paraId="04BB5305"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216C8A69"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Institute’s Faculty Fellowship selection process,</w:t>
      </w:r>
    </w:p>
    <w:p w14:paraId="5C069C55"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04A85FF2"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14:paraId="4A756C1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p>
    <w:p w14:paraId="15C018B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1F28E8F4"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Teaching Resources located on our website including modules, exercises, online texts, and links</w:t>
      </w:r>
      <w:r w:rsidR="00661FB7">
        <w:rPr>
          <w:rFonts w:ascii="Times New Roman" w:eastAsia="Times New Roman" w:hAnsi="Times New Roman" w:cs="Times New Roman"/>
          <w:sz w:val="24"/>
          <w:szCs w:val="24"/>
        </w:rPr>
        <w:t>.  There are exercises that use the 2014 General Social Survey that focus on religion, tolerance, abortion,</w:t>
      </w:r>
      <w:r w:rsidR="005C049C">
        <w:rPr>
          <w:rFonts w:ascii="Times New Roman" w:eastAsia="Times New Roman" w:hAnsi="Times New Roman" w:cs="Times New Roman"/>
          <w:sz w:val="24"/>
          <w:szCs w:val="24"/>
        </w:rPr>
        <w:t xml:space="preserve"> gender differences,</w:t>
      </w:r>
      <w:r w:rsidR="00661FB7">
        <w:rPr>
          <w:rFonts w:ascii="Times New Roman" w:eastAsia="Times New Roman" w:hAnsi="Times New Roman" w:cs="Times New Roman"/>
          <w:sz w:val="24"/>
          <w:szCs w:val="24"/>
        </w:rPr>
        <w:t xml:space="preserve"> </w:t>
      </w:r>
      <w:r w:rsidR="00E01C3E">
        <w:rPr>
          <w:rFonts w:ascii="Times New Roman" w:eastAsia="Times New Roman" w:hAnsi="Times New Roman" w:cs="Times New Roman"/>
          <w:sz w:val="24"/>
          <w:szCs w:val="24"/>
        </w:rPr>
        <w:t xml:space="preserve">confidence in societal institutions and spending priorities, </w:t>
      </w:r>
      <w:r w:rsidR="00661FB7">
        <w:rPr>
          <w:rFonts w:ascii="Times New Roman" w:eastAsia="Times New Roman" w:hAnsi="Times New Roman" w:cs="Times New Roman"/>
          <w:sz w:val="24"/>
          <w:szCs w:val="24"/>
        </w:rPr>
        <w:t>and statistics</w:t>
      </w:r>
      <w:r w:rsidR="00E01C3E">
        <w:rPr>
          <w:rFonts w:ascii="Times New Roman" w:eastAsia="Times New Roman" w:hAnsi="Times New Roman" w:cs="Times New Roman"/>
          <w:sz w:val="24"/>
          <w:szCs w:val="24"/>
        </w:rPr>
        <w:t>.  Soon there will be a new set of exercises on gun control.</w:t>
      </w:r>
    </w:p>
    <w:p w14:paraId="2C92E8D4"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1ABC87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Social Science Data Bases</w:t>
      </w:r>
    </w:p>
    <w:p w14:paraId="5635DE82"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A60F4B" w14:textId="60DFE25B"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Faculty, staff, and students on campuses that subscribe to the social science data bases have access to several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w:t>
      </w:r>
      <w:r w:rsidR="00B40C6F">
        <w:rPr>
          <w:rFonts w:ascii="Times New Roman" w:eastAsia="Times New Roman" w:hAnsi="Times New Roman" w:cs="Times New Roman"/>
          <w:sz w:val="24"/>
          <w:szCs w:val="24"/>
        </w:rPr>
        <w:t xml:space="preserve"> our </w:t>
      </w:r>
      <w:hyperlink r:id="rId27" w:history="1">
        <w:r w:rsidR="00B40C6F" w:rsidRPr="00B40C6F">
          <w:rPr>
            <w:rStyle w:val="Hyperlink"/>
            <w:rFonts w:eastAsia="Times New Roman"/>
            <w:sz w:val="24"/>
            <w:szCs w:val="24"/>
          </w:rPr>
          <w:t xml:space="preserve">website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74E8B3" w14:textId="6391948D" w:rsidR="00AB45EF" w:rsidRPr="00AB45EF"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8374B8">
        <w:rPr>
          <w:rFonts w:ascii="Times New Roman" w:eastAsia="Times New Roman" w:hAnsi="Times New Roman" w:cs="Times New Roman"/>
          <w:sz w:val="24"/>
          <w:szCs w:val="24"/>
        </w:rPr>
        <w:t xml:space="preserve"> 9,5</w:t>
      </w:r>
      <w:r w:rsidR="00661FB7">
        <w:rPr>
          <w:rFonts w:ascii="Times New Roman" w:eastAsia="Times New Roman" w:hAnsi="Times New Roman" w:cs="Times New Roman"/>
          <w:sz w:val="24"/>
          <w:szCs w:val="24"/>
        </w:rPr>
        <w:t xml:space="preserve">00 studies </w:t>
      </w:r>
      <w:r w:rsidRPr="00AB45EF">
        <w:rPr>
          <w:rFonts w:ascii="Times New Roman" w:eastAsia="Times New Roman" w:hAnsi="Times New Roman" w:cs="Times New Roman"/>
          <w:sz w:val="24"/>
          <w:szCs w:val="24"/>
        </w:rPr>
        <w:t xml:space="preserve">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w:t>
      </w:r>
      <w:r w:rsidRPr="00AB45EF">
        <w:rPr>
          <w:rFonts w:ascii="Times New Roman" w:eastAsia="Times New Roman" w:hAnsi="Times New Roman" w:cs="Times New Roman"/>
          <w:sz w:val="24"/>
          <w:szCs w:val="24"/>
        </w:rPr>
        <w:lastRenderedPageBreak/>
        <w:t>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28"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718B83E3" w14:textId="24A6C067" w:rsidR="00740939"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 in San Francisco conducts the Field Poll, which is one of the major state polls in California.  Membership in the Field Research Corporation provides access to all current Field Polls and to the archive of past Field Polls, which date back to the 1950’s, and provides the opportunity for CSU faculty to include their research questions in the Field Poll.  The combination of the Field archival holdings and the current Field Polls provides historical data and current information on important social and policy issues in California that are not available through the ICSPR.  More informatio</w:t>
      </w:r>
      <w:r w:rsidR="00B40C6F">
        <w:rPr>
          <w:rFonts w:ascii="Times New Roman" w:eastAsia="Times New Roman" w:hAnsi="Times New Roman" w:cs="Times New Roman"/>
          <w:sz w:val="24"/>
          <w:szCs w:val="24"/>
        </w:rPr>
        <w:t xml:space="preserve">n is available on the Field </w:t>
      </w:r>
      <w:hyperlink r:id="rId29"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 xml:space="preserve">. </w:t>
      </w:r>
      <w:r w:rsidR="006F7162">
        <w:rPr>
          <w:rFonts w:ascii="Times New Roman" w:eastAsia="Times New Roman" w:hAnsi="Times New Roman" w:cs="Times New Roman"/>
          <w:sz w:val="24"/>
          <w:szCs w:val="24"/>
        </w:rPr>
        <w:t xml:space="preserve"> </w:t>
      </w:r>
      <w:r w:rsidR="006F7162" w:rsidRPr="006F7162">
        <w:rPr>
          <w:rFonts w:ascii="Times New Roman" w:eastAsia="Times New Roman" w:hAnsi="Times New Roman" w:cs="Times New Roman"/>
          <w:sz w:val="24"/>
          <w:szCs w:val="24"/>
        </w:rPr>
        <w:t>Field Poll data are provided through an arrangement w</w:t>
      </w:r>
      <w:r w:rsidR="001C709F">
        <w:rPr>
          <w:rFonts w:ascii="Times New Roman" w:eastAsia="Times New Roman" w:hAnsi="Times New Roman" w:cs="Times New Roman"/>
          <w:sz w:val="24"/>
          <w:szCs w:val="24"/>
        </w:rPr>
        <w:t xml:space="preserve">ith </w:t>
      </w:r>
      <w:hyperlink r:id="rId30" w:history="1">
        <w:r w:rsidR="001C709F" w:rsidRPr="00E35207">
          <w:rPr>
            <w:rStyle w:val="Hyperlink"/>
            <w:rFonts w:eastAsia="Times New Roman"/>
            <w:sz w:val="24"/>
            <w:szCs w:val="24"/>
          </w:rPr>
          <w:t>UCDATA</w:t>
        </w:r>
      </w:hyperlink>
      <w:r w:rsidR="001C709F">
        <w:rPr>
          <w:rFonts w:ascii="Times New Roman" w:eastAsia="Times New Roman" w:hAnsi="Times New Roman" w:cs="Times New Roman"/>
          <w:sz w:val="24"/>
          <w:szCs w:val="24"/>
        </w:rPr>
        <w:t xml:space="preserve"> at UC</w:t>
      </w:r>
      <w:r w:rsidR="00B40C6F">
        <w:rPr>
          <w:rFonts w:ascii="Times New Roman" w:eastAsia="Times New Roman" w:hAnsi="Times New Roman" w:cs="Times New Roman"/>
          <w:sz w:val="24"/>
          <w:szCs w:val="24"/>
        </w:rPr>
        <w:t xml:space="preserve"> Berkeley.</w:t>
      </w:r>
    </w:p>
    <w:p w14:paraId="3CCE707C" w14:textId="104F8D22" w:rsidR="00AB45EF" w:rsidRPr="00AB45EF" w:rsidRDefault="00740939" w:rsidP="00420C76">
      <w:pPr>
        <w:spacing w:after="0" w:line="276" w:lineRule="auto"/>
        <w:ind w:left="72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 </w:t>
      </w:r>
    </w:p>
    <w:p w14:paraId="6BD41E3B" w14:textId="77777777" w:rsidR="00E35207" w:rsidRDefault="00AB45EF" w:rsidP="00420C76">
      <w:pPr>
        <w:pStyle w:val="List1"/>
        <w:spacing w:line="276" w:lineRule="auto"/>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iPOLL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31" w:history="1">
        <w:r w:rsidR="00B40C6F" w:rsidRPr="00B40C6F">
          <w:rPr>
            <w:rStyle w:val="Hyperlink"/>
          </w:rPr>
          <w:t>Roper web</w:t>
        </w:r>
        <w:r w:rsidRPr="00B40C6F">
          <w:rPr>
            <w:rStyle w:val="Hyperlink"/>
          </w:rPr>
          <w:t>site</w:t>
        </w:r>
      </w:hyperlink>
      <w:r w:rsidR="00B40C6F">
        <w:t>.</w:t>
      </w:r>
      <w:r w:rsidR="00740939" w:rsidRPr="00AB45EF">
        <w:t xml:space="preserve"> </w:t>
      </w:r>
    </w:p>
    <w:p w14:paraId="5310660A" w14:textId="039EB50A" w:rsidR="00AB45EF" w:rsidRPr="00BD20E2" w:rsidRDefault="00E35207" w:rsidP="00420C76">
      <w:pPr>
        <w:pStyle w:val="List1"/>
        <w:numPr>
          <w:ilvl w:val="0"/>
          <w:numId w:val="0"/>
        </w:numPr>
        <w:spacing w:line="276" w:lineRule="auto"/>
        <w:ind w:left="360"/>
      </w:pPr>
      <w:r>
        <w:br/>
      </w:r>
      <w:r w:rsidR="00AB45EF" w:rsidRPr="00BD20E2">
        <w:t xml:space="preserve">The consolidation of membership in these three data archives, facilitated by the SSRIC, represents a considerable savings (approximately </w:t>
      </w:r>
      <w:r w:rsidR="00BD20E2" w:rsidRPr="00BD20E2">
        <w:t>$135,77</w:t>
      </w:r>
      <w:r w:rsidR="00AB45EF" w:rsidRPr="00BD20E2">
        <w:t>0) to the CSU over what it would have cost for campuses to j</w:t>
      </w:r>
      <w:r w:rsidR="00661FB7" w:rsidRPr="00BD20E2">
        <w:t>oin individually.  This is a 39</w:t>
      </w:r>
      <w:r w:rsidR="00AB45EF" w:rsidRPr="00BD20E2">
        <w:t>% savings.</w:t>
      </w:r>
      <w:r w:rsidR="007D4267" w:rsidRPr="00BD20E2">
        <w:t xml:space="preserve"> </w:t>
      </w:r>
    </w:p>
    <w:p w14:paraId="37275F8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7C88AC56"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Workshops</w:t>
      </w:r>
    </w:p>
    <w:p w14:paraId="22484778"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49EA938B"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offers five workshops:</w:t>
      </w:r>
    </w:p>
    <w:p w14:paraId="472B2A3D"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E0051D5"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Introduction to the social science data bases</w:t>
      </w:r>
    </w:p>
    <w:p w14:paraId="4D5032E4"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SPSS – introduction</w:t>
      </w:r>
    </w:p>
    <w:p w14:paraId="18BD3EDB"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14:paraId="2F210BDC"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14:paraId="21D0C885"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14:paraId="61A968BC"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3B23ED02" w14:textId="4D501315"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We will come to your campus and present a </w:t>
      </w:r>
      <w:r w:rsidR="00E96441">
        <w:rPr>
          <w:rFonts w:ascii="Times New Roman" w:eastAsia="Times New Roman" w:hAnsi="Times New Roman" w:cs="Times New Roman"/>
          <w:sz w:val="24"/>
          <w:szCs w:val="24"/>
        </w:rPr>
        <w:t xml:space="preserve">two to three </w:t>
      </w:r>
      <w:r w:rsidRPr="00AB45EF">
        <w:rPr>
          <w:rFonts w:ascii="Times New Roman" w:eastAsia="Times New Roman" w:hAnsi="Times New Roman" w:cs="Times New Roman"/>
          <w:sz w:val="24"/>
          <w:szCs w:val="24"/>
        </w:rPr>
        <w:t>hour workshop.  There are no costs to you.  We are working with San Francisco State University to develop alternative ways of presenting this information to you.  Please contact Ed Nelson (</w:t>
      </w:r>
      <w:hyperlink r:id="rId32"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t>
      </w:r>
      <w:r w:rsidRPr="00AB45EF">
        <w:rPr>
          <w:rFonts w:ascii="Times New Roman" w:eastAsia="Times New Roman" w:hAnsi="Times New Roman" w:cs="Times New Roman"/>
          <w:sz w:val="24"/>
          <w:szCs w:val="24"/>
        </w:rPr>
        <w:lastRenderedPageBreak/>
        <w:t xml:space="preserve">would like to schedule one of our workshops.  See </w:t>
      </w:r>
      <w:r w:rsidR="00B40C6F">
        <w:rPr>
          <w:rFonts w:ascii="Times New Roman" w:eastAsia="Times New Roman" w:hAnsi="Times New Roman" w:cs="Times New Roman"/>
          <w:sz w:val="24"/>
          <w:szCs w:val="24"/>
        </w:rPr>
        <w:t xml:space="preserve">the </w:t>
      </w:r>
      <w:hyperlink r:id="rId33" w:history="1">
        <w:r w:rsidR="00B40C6F" w:rsidRPr="00B40C6F">
          <w:rPr>
            <w:rStyle w:val="Hyperlink"/>
            <w:rFonts w:eastAsia="Times New Roman"/>
            <w:sz w:val="24"/>
            <w:szCs w:val="24"/>
          </w:rPr>
          <w:t>workshop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for more information.  </w:t>
      </w:r>
    </w:p>
    <w:p w14:paraId="6C48311A"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Field Faculty Fellowship Program</w:t>
      </w:r>
    </w:p>
    <w:p w14:paraId="2890A84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095ADE6" w14:textId="2EDCDA80"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Faculty Fellowship program offers CSU faculty the opportunity to place twelve questions on a Field Poll.   The faculty member will take part in a research project on a topic approved by Field’s management and will participate with staff in the development of the survey questionnaire. All field work will be provided. The faculty member may also use the data for publications of his or her own. </w:t>
      </w:r>
      <w:r w:rsidRPr="00AB45EF">
        <w:rPr>
          <w:rFonts w:ascii="Times New Roman" w:eastAsia="Times New Roman" w:hAnsi="Times New Roman" w:cs="Times New Roman"/>
          <w:b/>
          <w:bCs/>
          <w:sz w:val="24"/>
          <w:szCs w:val="24"/>
        </w:rPr>
        <w:t>Pro</w:t>
      </w:r>
      <w:r w:rsidR="002D6F0B">
        <w:rPr>
          <w:rFonts w:ascii="Times New Roman" w:eastAsia="Times New Roman" w:hAnsi="Times New Roman" w:cs="Times New Roman"/>
          <w:b/>
          <w:bCs/>
          <w:sz w:val="24"/>
          <w:szCs w:val="24"/>
        </w:rPr>
        <w:t>posals are due on April 15, 2017</w:t>
      </w:r>
      <w:r w:rsidRPr="00AB45EF">
        <w:rPr>
          <w:rFonts w:ascii="Times New Roman" w:eastAsia="Times New Roman" w:hAnsi="Times New Roman" w:cs="Times New Roman"/>
          <w:b/>
          <w:bCs/>
          <w:sz w:val="24"/>
          <w:szCs w:val="24"/>
        </w:rPr>
        <w:t>.</w:t>
      </w:r>
      <w:r w:rsidRPr="00AB45EF">
        <w:rPr>
          <w:rFonts w:ascii="Times New Roman" w:eastAsia="Times New Roman" w:hAnsi="Times New Roman" w:cs="Times New Roman"/>
          <w:sz w:val="24"/>
          <w:szCs w:val="24"/>
        </w:rPr>
        <w:t xml:space="preserve">  See </w:t>
      </w:r>
      <w:r w:rsidR="00B40C6F">
        <w:rPr>
          <w:rFonts w:ascii="Times New Roman" w:eastAsia="Times New Roman" w:hAnsi="Times New Roman" w:cs="Times New Roman"/>
          <w:sz w:val="24"/>
          <w:szCs w:val="24"/>
        </w:rPr>
        <w:t xml:space="preserve">the </w:t>
      </w:r>
      <w:hyperlink r:id="rId34" w:history="1">
        <w:r w:rsidR="00B40C6F" w:rsidRPr="00B40C6F">
          <w:rPr>
            <w:rStyle w:val="Hyperlink"/>
            <w:rFonts w:eastAsia="Times New Roman"/>
            <w:sz w:val="24"/>
            <w:szCs w:val="24"/>
          </w:rPr>
          <w:t>Field Faculty Fellow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for more information.</w:t>
      </w:r>
    </w:p>
    <w:p w14:paraId="193D2A2C"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8796C0" w14:textId="7ECF1C0A" w:rsidR="00AB45EF" w:rsidRPr="00E96441" w:rsidRDefault="00AB45EF" w:rsidP="00420C76">
      <w:pPr>
        <w:spacing w:after="0" w:line="276" w:lineRule="auto"/>
        <w:rPr>
          <w:rFonts w:ascii="Times New Roman" w:eastAsia="Times New Roman" w:hAnsi="Times New Roman" w:cs="Times New Roman"/>
          <w:b/>
          <w:sz w:val="24"/>
          <w:szCs w:val="24"/>
        </w:rPr>
      </w:pPr>
      <w:r w:rsidRPr="00E96441">
        <w:rPr>
          <w:rFonts w:ascii="Times New Roman" w:eastAsia="Times New Roman" w:hAnsi="Times New Roman" w:cs="Times New Roman"/>
          <w:sz w:val="24"/>
          <w:szCs w:val="24"/>
        </w:rPr>
        <w:t xml:space="preserve">This year the Field Faculty Fellowship was awarded to </w:t>
      </w:r>
      <w:r w:rsidR="002D6F0B" w:rsidRPr="002D6F0B">
        <w:rPr>
          <w:rFonts w:ascii="Times New Roman" w:eastAsia="Times New Roman" w:hAnsi="Times New Roman" w:cs="Times New Roman"/>
          <w:sz w:val="24"/>
          <w:szCs w:val="24"/>
        </w:rPr>
        <w:t>Dr. Stacy L. Mallicoat</w:t>
      </w:r>
      <w:r w:rsidR="002D6F0B">
        <w:rPr>
          <w:rFonts w:ascii="Times New Roman" w:eastAsia="Times New Roman" w:hAnsi="Times New Roman" w:cs="Times New Roman"/>
          <w:sz w:val="24"/>
          <w:szCs w:val="24"/>
        </w:rPr>
        <w:t xml:space="preserve"> </w:t>
      </w:r>
      <w:r w:rsidR="00E96441" w:rsidRPr="00E96441">
        <w:rPr>
          <w:rFonts w:ascii="Times New Roman" w:hAnsi="Times New Roman" w:cs="Times New Roman"/>
          <w:sz w:val="24"/>
          <w:szCs w:val="24"/>
        </w:rPr>
        <w:t>(</w:t>
      </w:r>
      <w:r w:rsidR="002D6F0B">
        <w:rPr>
          <w:rFonts w:ascii="Times New Roman" w:hAnsi="Times New Roman" w:cs="Times New Roman"/>
          <w:sz w:val="24"/>
          <w:szCs w:val="24"/>
        </w:rPr>
        <w:t>Fullerton</w:t>
      </w:r>
      <w:r w:rsidR="00E96441" w:rsidRPr="00E96441">
        <w:rPr>
          <w:rFonts w:ascii="Times New Roman" w:hAnsi="Times New Roman" w:cs="Times New Roman"/>
          <w:sz w:val="24"/>
          <w:szCs w:val="24"/>
        </w:rPr>
        <w:t xml:space="preserve">) for </w:t>
      </w:r>
      <w:r w:rsidR="002D6F0B">
        <w:rPr>
          <w:rFonts w:ascii="Times New Roman" w:hAnsi="Times New Roman" w:cs="Times New Roman"/>
          <w:sz w:val="24"/>
          <w:szCs w:val="24"/>
        </w:rPr>
        <w:t>her</w:t>
      </w:r>
      <w:r w:rsidR="00E96441">
        <w:rPr>
          <w:rFonts w:ascii="Times New Roman" w:hAnsi="Times New Roman" w:cs="Times New Roman"/>
          <w:sz w:val="24"/>
          <w:szCs w:val="24"/>
        </w:rPr>
        <w:t xml:space="preserve"> </w:t>
      </w:r>
      <w:r w:rsidR="00E96441" w:rsidRPr="00E96441">
        <w:rPr>
          <w:rFonts w:ascii="Times New Roman" w:hAnsi="Times New Roman" w:cs="Times New Roman"/>
          <w:sz w:val="24"/>
          <w:szCs w:val="24"/>
        </w:rPr>
        <w:t xml:space="preserve">work on </w:t>
      </w:r>
      <w:r w:rsidR="002D6F0B">
        <w:rPr>
          <w:rFonts w:ascii="Times New Roman" w:hAnsi="Times New Roman" w:cs="Times New Roman"/>
          <w:sz w:val="24"/>
          <w:szCs w:val="24"/>
        </w:rPr>
        <w:t>public opinion about the death penalty</w:t>
      </w:r>
      <w:r w:rsidR="00E96441" w:rsidRPr="00E96441">
        <w:rPr>
          <w:rFonts w:ascii="Times New Roman" w:hAnsi="Times New Roman" w:cs="Times New Roman"/>
          <w:sz w:val="24"/>
          <w:szCs w:val="24"/>
        </w:rPr>
        <w:t>.</w:t>
      </w:r>
      <w:r w:rsidRPr="00E96441">
        <w:rPr>
          <w:rFonts w:ascii="Times New Roman" w:eastAsia="Times New Roman" w:hAnsi="Times New Roman" w:cs="Times New Roman"/>
          <w:color w:val="000000"/>
          <w:sz w:val="24"/>
          <w:szCs w:val="24"/>
        </w:rPr>
        <w:t xml:space="preserve">  </w:t>
      </w:r>
      <w:r w:rsidR="00B46946">
        <w:rPr>
          <w:rFonts w:ascii="Times New Roman" w:eastAsia="Times New Roman" w:hAnsi="Times New Roman" w:cs="Times New Roman"/>
          <w:color w:val="000000"/>
          <w:sz w:val="24"/>
          <w:szCs w:val="24"/>
        </w:rPr>
        <w:t xml:space="preserve">See the list of recent Field Faculty Fellows at </w:t>
      </w:r>
      <w:hyperlink r:id="rId35" w:tgtFrame="_blank" w:history="1">
        <w:r w:rsidR="00B46946">
          <w:rPr>
            <w:rStyle w:val="Hyperlink"/>
          </w:rPr>
          <w:t>http://ssric.org/node/436</w:t>
        </w:r>
      </w:hyperlink>
      <w:r w:rsidR="00B46946">
        <w:t xml:space="preserve">. </w:t>
      </w:r>
      <w:r w:rsidR="007D4267" w:rsidRPr="00E96441">
        <w:rPr>
          <w:rFonts w:ascii="Times New Roman" w:eastAsia="Times New Roman" w:hAnsi="Times New Roman" w:cs="Times New Roman"/>
          <w:sz w:val="24"/>
          <w:szCs w:val="24"/>
        </w:rPr>
        <w:br/>
      </w:r>
    </w:p>
    <w:p w14:paraId="1EAF2981" w14:textId="77777777" w:rsidR="00AB45EF" w:rsidRPr="001C709F" w:rsidRDefault="001C709F" w:rsidP="00420C76">
      <w:pPr>
        <w:spacing w:after="0" w:line="276" w:lineRule="auto"/>
        <w:rPr>
          <w:rFonts w:ascii="Times New Roman" w:eastAsia="Times New Roman" w:hAnsi="Times New Roman" w:cs="Times New Roman"/>
          <w:b/>
          <w:bCs/>
          <w:sz w:val="24"/>
          <w:szCs w:val="24"/>
        </w:rPr>
      </w:pPr>
      <w:r w:rsidRPr="001C709F">
        <w:rPr>
          <w:rFonts w:ascii="Times New Roman" w:eastAsia="Times New Roman" w:hAnsi="Times New Roman" w:cs="Times New Roman"/>
          <w:b/>
          <w:bCs/>
          <w:sz w:val="24"/>
          <w:szCs w:val="24"/>
        </w:rPr>
        <w:t>Social Science Student Symposium (S</w:t>
      </w:r>
      <w:r w:rsidRPr="001C709F">
        <w:rPr>
          <w:rFonts w:ascii="Times New Roman" w:eastAsia="Times New Roman" w:hAnsi="Times New Roman" w:cs="Times New Roman"/>
          <w:b/>
          <w:bCs/>
          <w:sz w:val="24"/>
          <w:szCs w:val="24"/>
          <w:vertAlign w:val="superscript"/>
        </w:rPr>
        <w:t>4</w:t>
      </w:r>
      <w:r w:rsidRPr="001C709F">
        <w:rPr>
          <w:rFonts w:ascii="Times New Roman" w:eastAsia="Times New Roman" w:hAnsi="Times New Roman" w:cs="Times New Roman"/>
          <w:b/>
          <w:bCs/>
          <w:sz w:val="24"/>
          <w:szCs w:val="24"/>
        </w:rPr>
        <w:t>)</w:t>
      </w:r>
    </w:p>
    <w:p w14:paraId="40D806F7" w14:textId="77777777" w:rsidR="001C709F" w:rsidRPr="00AB45EF" w:rsidRDefault="001C709F" w:rsidP="00420C76">
      <w:pPr>
        <w:spacing w:after="0" w:line="276" w:lineRule="auto"/>
        <w:rPr>
          <w:rFonts w:ascii="Times New Roman" w:eastAsia="Times New Roman" w:hAnsi="Times New Roman" w:cs="Times New Roman"/>
          <w:sz w:val="24"/>
          <w:szCs w:val="24"/>
        </w:rPr>
      </w:pPr>
    </w:p>
    <w:p w14:paraId="3A90080C" w14:textId="14596BF2" w:rsidR="00AB45EF" w:rsidRPr="00AB45EF" w:rsidRDefault="002D6F0B"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42</w:t>
      </w:r>
      <w:r>
        <w:rPr>
          <w:rFonts w:ascii="Times New Roman" w:eastAsia="Times New Roman" w:hAnsi="Times New Roman" w:cs="Times New Roman"/>
          <w:sz w:val="24"/>
          <w:szCs w:val="24"/>
          <w:vertAlign w:val="superscript"/>
        </w:rPr>
        <w:t>nd</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sidR="00036368">
        <w:rPr>
          <w:rFonts w:ascii="Times New Roman" w:eastAsia="Times New Roman" w:hAnsi="Times New Roman" w:cs="Times New Roman"/>
          <w:sz w:val="24"/>
          <w:szCs w:val="24"/>
        </w:rPr>
        <w:t>Fresno</w:t>
      </w:r>
      <w:r w:rsidR="00E96441">
        <w:rPr>
          <w:rFonts w:ascii="Times New Roman" w:eastAsia="Times New Roman" w:hAnsi="Times New Roman" w:cs="Times New Roman"/>
          <w:sz w:val="24"/>
          <w:szCs w:val="24"/>
        </w:rPr>
        <w:t xml:space="preserve"> State </w:t>
      </w:r>
      <w:r w:rsidR="00F60074">
        <w:rPr>
          <w:rFonts w:ascii="Times New Roman" w:eastAsia="Times New Roman" w:hAnsi="Times New Roman" w:cs="Times New Roman"/>
          <w:sz w:val="24"/>
          <w:szCs w:val="24"/>
        </w:rPr>
        <w:t xml:space="preserve">on Thursday, </w:t>
      </w:r>
      <w:r>
        <w:rPr>
          <w:rFonts w:ascii="Times New Roman" w:eastAsia="Times New Roman" w:hAnsi="Times New Roman" w:cs="Times New Roman"/>
          <w:sz w:val="24"/>
          <w:szCs w:val="24"/>
        </w:rPr>
        <w:t>April 27</w:t>
      </w:r>
      <w:r w:rsidR="00E96441">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14:paraId="429197CA"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678FBA5" w14:textId="4EF27B52" w:rsidR="00AB45EF" w:rsidRPr="00F25E7D" w:rsidRDefault="00E96441" w:rsidP="00420C76">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sidR="002D6F0B">
        <w:rPr>
          <w:rFonts w:ascii="Times New Roman" w:eastAsia="Times New Roman" w:hAnsi="Times New Roman" w:cs="Times New Roman"/>
          <w:sz w:val="24"/>
          <w:szCs w:val="24"/>
          <w:lang w:eastAsia="x-none"/>
        </w:rPr>
        <w:t>41</w:t>
      </w:r>
      <w:r w:rsidR="002D6F0B">
        <w:rPr>
          <w:rFonts w:ascii="Times New Roman" w:eastAsia="Times New Roman" w:hAnsi="Times New Roman" w:cs="Times New Roman"/>
          <w:sz w:val="24"/>
          <w:szCs w:val="24"/>
          <w:vertAlign w:val="superscript"/>
          <w:lang w:eastAsia="x-none"/>
        </w:rPr>
        <w:t>st</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036368">
        <w:rPr>
          <w:rFonts w:ascii="Times New Roman" w:eastAsia="Times New Roman" w:hAnsi="Times New Roman" w:cs="Times New Roman"/>
          <w:sz w:val="24"/>
          <w:szCs w:val="24"/>
          <w:lang w:eastAsia="x-none"/>
        </w:rPr>
        <w:t xml:space="preserve">San Diego State University </w:t>
      </w:r>
      <w:r w:rsidR="00AB45EF" w:rsidRPr="00AB45EF">
        <w:rPr>
          <w:rFonts w:ascii="Times New Roman" w:eastAsia="Times New Roman" w:hAnsi="Times New Roman" w:cs="Times New Roman"/>
          <w:sz w:val="24"/>
          <w:szCs w:val="24"/>
          <w:lang w:val="x-none" w:eastAsia="x-none"/>
        </w:rPr>
        <w:t xml:space="preserve">on May </w:t>
      </w:r>
      <w:r w:rsidR="002D6F0B">
        <w:rPr>
          <w:rFonts w:ascii="Times New Roman" w:eastAsia="Times New Roman" w:hAnsi="Times New Roman" w:cs="Times New Roman"/>
          <w:sz w:val="24"/>
          <w:szCs w:val="24"/>
          <w:lang w:eastAsia="x-none"/>
        </w:rPr>
        <w:t>5</w:t>
      </w:r>
      <w:r w:rsidR="00AB45EF" w:rsidRPr="00AB45EF">
        <w:rPr>
          <w:rFonts w:ascii="Times New Roman" w:eastAsia="Times New Roman" w:hAnsi="Times New Roman" w:cs="Times New Roman"/>
          <w:sz w:val="24"/>
          <w:szCs w:val="24"/>
          <w:lang w:val="x-none" w:eastAsia="x-none"/>
        </w:rPr>
        <w:t>, 201</w:t>
      </w:r>
      <w:r w:rsidR="002D6F0B">
        <w:rPr>
          <w:rFonts w:ascii="Times New Roman" w:eastAsia="Times New Roman" w:hAnsi="Times New Roman" w:cs="Times New Roman"/>
          <w:sz w:val="24"/>
          <w:szCs w:val="24"/>
          <w:lang w:eastAsia="x-none"/>
        </w:rPr>
        <w:t>6</w:t>
      </w:r>
      <w:r w:rsidR="00AB45EF" w:rsidRPr="00AB45EF">
        <w:rPr>
          <w:rFonts w:ascii="Times New Roman" w:eastAsia="Times New Roman" w:hAnsi="Times New Roman" w:cs="Times New Roman"/>
          <w:sz w:val="24"/>
          <w:szCs w:val="24"/>
          <w:lang w:val="x-none" w:eastAsia="x-none"/>
        </w:rPr>
        <w:t>.  The following students were presented with awards:</w:t>
      </w:r>
      <w:r w:rsidR="00F25E7D">
        <w:rPr>
          <w:rFonts w:ascii="Times New Roman" w:eastAsia="Times New Roman" w:hAnsi="Times New Roman" w:cs="Times New Roman"/>
          <w:sz w:val="24"/>
          <w:szCs w:val="24"/>
          <w:lang w:eastAsia="x-none"/>
        </w:rPr>
        <w:br/>
      </w:r>
    </w:p>
    <w:p w14:paraId="1D8FDA70" w14:textId="77777777" w:rsidR="003A5A09" w:rsidRPr="003A5A09" w:rsidRDefault="00F25E7D" w:rsidP="00420C76">
      <w:pPr>
        <w:numPr>
          <w:ilvl w:val="0"/>
          <w:numId w:val="10"/>
        </w:numPr>
        <w:spacing w:before="100" w:beforeAutospacing="1" w:after="100" w:afterAutospacing="1" w:line="276" w:lineRule="auto"/>
        <w:rPr>
          <w:rFonts w:ascii="Times New Roman" w:eastAsia="Times New Roman" w:hAnsi="Times New Roman" w:cs="Times New Roman"/>
          <w:sz w:val="24"/>
          <w:szCs w:val="24"/>
        </w:rPr>
      </w:pPr>
      <w:r w:rsidRPr="003A5A09">
        <w:rPr>
          <w:rFonts w:ascii="Times New Roman" w:hAnsi="Times New Roman" w:cs="Times New Roman"/>
          <w:sz w:val="24"/>
          <w:szCs w:val="24"/>
        </w:rPr>
        <w:t xml:space="preserve">The Charles McCall Award for Best Undergraduate Paper: </w:t>
      </w:r>
      <w:r w:rsidR="00036368" w:rsidRPr="003A5A09">
        <w:rPr>
          <w:rFonts w:ascii="Times New Roman" w:eastAsia="Times New Roman" w:hAnsi="Times New Roman" w:cs="Times New Roman"/>
          <w:sz w:val="24"/>
          <w:szCs w:val="24"/>
        </w:rPr>
        <w:t xml:space="preserve">Maria Pimentel (Sociology, CSU Channel Islands), </w:t>
      </w:r>
      <w:r w:rsidR="00036368" w:rsidRPr="003A5A09">
        <w:rPr>
          <w:rFonts w:ascii="Times New Roman" w:eastAsia="Times New Roman" w:hAnsi="Times New Roman" w:cs="Times New Roman"/>
          <w:i/>
          <w:iCs/>
          <w:sz w:val="24"/>
          <w:szCs w:val="24"/>
        </w:rPr>
        <w:t>Is Education the Great Equalizer? Comparing the Wages of Native and Immigrant Latinos and Asians in California: 2000-2012.</w:t>
      </w:r>
      <w:r w:rsidR="00036368" w:rsidRPr="003A5A09">
        <w:rPr>
          <w:rFonts w:ascii="Times New Roman" w:eastAsia="Times New Roman" w:hAnsi="Times New Roman" w:cs="Times New Roman"/>
          <w:sz w:val="24"/>
          <w:szCs w:val="24"/>
        </w:rPr>
        <w:t> </w:t>
      </w:r>
      <w:r w:rsidR="00C43696" w:rsidRPr="003A5A09">
        <w:rPr>
          <w:rFonts w:ascii="Times New Roman" w:hAnsi="Times New Roman" w:cs="Times New Roman"/>
          <w:sz w:val="24"/>
          <w:szCs w:val="24"/>
        </w:rPr>
        <w:br/>
      </w:r>
    </w:p>
    <w:p w14:paraId="510A76CF" w14:textId="2D953C3F" w:rsidR="003A5A09" w:rsidRPr="003A5A09" w:rsidRDefault="00C43696" w:rsidP="00420C76">
      <w:pPr>
        <w:numPr>
          <w:ilvl w:val="0"/>
          <w:numId w:val="10"/>
        </w:numPr>
        <w:spacing w:before="100" w:beforeAutospacing="1" w:after="100" w:afterAutospacing="1" w:line="276" w:lineRule="auto"/>
        <w:rPr>
          <w:rFonts w:ascii="Times New Roman" w:eastAsia="Times New Roman" w:hAnsi="Times New Roman" w:cs="Times New Roman"/>
          <w:sz w:val="24"/>
          <w:szCs w:val="24"/>
        </w:rPr>
      </w:pPr>
      <w:r w:rsidRPr="003A5A09">
        <w:rPr>
          <w:rFonts w:ascii="Times New Roman" w:hAnsi="Times New Roman" w:cs="Times New Roman"/>
          <w:sz w:val="24"/>
          <w:szCs w:val="24"/>
        </w:rPr>
        <w:t xml:space="preserve">The Betty Nesvold Award for Best Graduate Paper: </w:t>
      </w:r>
      <w:r w:rsidR="00036368" w:rsidRPr="003A5A09">
        <w:rPr>
          <w:rFonts w:ascii="Times New Roman" w:eastAsia="Times New Roman" w:hAnsi="Times New Roman" w:cs="Times New Roman"/>
          <w:sz w:val="24"/>
          <w:szCs w:val="24"/>
        </w:rPr>
        <w:t xml:space="preserve">Dara Seidl (Geography, San Diego State University), </w:t>
      </w:r>
      <w:r w:rsidR="00036368" w:rsidRPr="003A5A09">
        <w:rPr>
          <w:rFonts w:ascii="Times New Roman" w:eastAsia="Times New Roman" w:hAnsi="Times New Roman" w:cs="Times New Roman"/>
          <w:i/>
          <w:iCs/>
          <w:sz w:val="24"/>
          <w:szCs w:val="24"/>
        </w:rPr>
        <w:t>Privacy and False Identification</w:t>
      </w:r>
      <w:r w:rsidR="003A5A09">
        <w:rPr>
          <w:rFonts w:ascii="Times New Roman" w:eastAsia="Times New Roman" w:hAnsi="Times New Roman" w:cs="Times New Roman"/>
          <w:i/>
          <w:iCs/>
          <w:sz w:val="24"/>
          <w:szCs w:val="24"/>
        </w:rPr>
        <w:t xml:space="preserve"> Risk in Geomasking Techniques.</w:t>
      </w:r>
      <w:r w:rsidRPr="003A5A09">
        <w:rPr>
          <w:rFonts w:ascii="Times New Roman" w:hAnsi="Times New Roman" w:cs="Times New Roman"/>
          <w:sz w:val="24"/>
          <w:szCs w:val="24"/>
        </w:rPr>
        <w:br/>
      </w:r>
    </w:p>
    <w:p w14:paraId="01AB9A92" w14:textId="197CCFEC" w:rsidR="00C43696" w:rsidRPr="003A5A09" w:rsidRDefault="00C43696" w:rsidP="00420C76">
      <w:pPr>
        <w:numPr>
          <w:ilvl w:val="0"/>
          <w:numId w:val="10"/>
        </w:numPr>
        <w:spacing w:before="100" w:beforeAutospacing="1" w:after="100" w:afterAutospacing="1" w:line="276" w:lineRule="auto"/>
        <w:rPr>
          <w:rFonts w:ascii="Times New Roman" w:eastAsia="Times New Roman" w:hAnsi="Times New Roman" w:cs="Times New Roman"/>
          <w:sz w:val="24"/>
          <w:szCs w:val="24"/>
        </w:rPr>
      </w:pPr>
      <w:r w:rsidRPr="003A5A09">
        <w:rPr>
          <w:rFonts w:ascii="Times New Roman" w:hAnsi="Times New Roman" w:cs="Times New Roman"/>
          <w:sz w:val="24"/>
          <w:szCs w:val="24"/>
        </w:rPr>
        <w:t xml:space="preserve">The Gloria Rummels Award for Best Paper Using Quantitative Data: </w:t>
      </w:r>
      <w:r w:rsidR="002C595D" w:rsidRPr="003A5A09">
        <w:rPr>
          <w:rFonts w:ascii="Times New Roman" w:eastAsia="Times New Roman" w:hAnsi="Times New Roman" w:cs="Times New Roman"/>
          <w:sz w:val="24"/>
          <w:szCs w:val="24"/>
        </w:rPr>
        <w:t xml:space="preserve">Ginger Hashimoto (Public Policy and Administration CSU Sacramento), </w:t>
      </w:r>
      <w:r w:rsidR="002C595D" w:rsidRPr="003A5A09">
        <w:rPr>
          <w:rFonts w:ascii="Times New Roman" w:eastAsia="Times New Roman" w:hAnsi="Times New Roman" w:cs="Times New Roman"/>
          <w:i/>
          <w:iCs/>
          <w:sz w:val="24"/>
          <w:szCs w:val="24"/>
        </w:rPr>
        <w:t>Analyzing Factors that Predict Alumni Giving at a Public University in California.</w:t>
      </w:r>
      <w:r w:rsidR="002C595D" w:rsidRPr="003A5A09">
        <w:rPr>
          <w:rFonts w:ascii="Times New Roman" w:eastAsia="Times New Roman" w:hAnsi="Times New Roman" w:cs="Times New Roman"/>
          <w:sz w:val="24"/>
          <w:szCs w:val="24"/>
        </w:rPr>
        <w:t> </w:t>
      </w:r>
    </w:p>
    <w:p w14:paraId="2F55823F" w14:textId="0E63AEC6" w:rsidR="007D4267" w:rsidRDefault="00AB45EF" w:rsidP="00420C76">
      <w:pPr>
        <w:spacing w:before="200"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lastRenderedPageBreak/>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80386D" w:rsidRPr="00613D95">
        <w:rPr>
          <w:rFonts w:ascii="Times New Roman" w:eastAsia="Times New Roman" w:hAnsi="Times New Roman" w:cs="Times New Roman"/>
          <w:sz w:val="24"/>
          <w:szCs w:val="24"/>
        </w:rPr>
        <w:t>Dates for submission will be announced later</w:t>
      </w:r>
      <w:r w:rsidR="0080386D">
        <w:rPr>
          <w:rFonts w:ascii="Times New Roman" w:eastAsia="Times New Roman" w:hAnsi="Times New Roman" w:cs="Times New Roman"/>
          <w:sz w:val="24"/>
          <w:szCs w:val="24"/>
        </w:rPr>
        <w:t>.</w:t>
      </w:r>
      <w:r w:rsidR="0080386D" w:rsidRPr="00613D95">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Information will be available on </w:t>
      </w:r>
      <w:r w:rsidR="00B40C6F">
        <w:rPr>
          <w:rFonts w:ascii="Times New Roman" w:eastAsia="Times New Roman" w:hAnsi="Times New Roman" w:cs="Times New Roman"/>
          <w:sz w:val="24"/>
          <w:szCs w:val="24"/>
        </w:rPr>
        <w:t xml:space="preserve">the </w:t>
      </w:r>
      <w:hyperlink r:id="rId36" w:history="1">
        <w:r w:rsidR="00B40C6F" w:rsidRPr="00B40C6F">
          <w:rPr>
            <w:rStyle w:val="Hyperlink"/>
            <w:rFonts w:eastAsia="Times New Roman"/>
            <w:sz w:val="24"/>
            <w:szCs w:val="24"/>
          </w:rPr>
          <w:t xml:space="preserve">participate page of </w:t>
        </w:r>
        <w:r w:rsidRPr="00B40C6F">
          <w:rPr>
            <w:rStyle w:val="Hyperlink"/>
            <w:rFonts w:eastAsia="Times New Roman"/>
            <w:sz w:val="24"/>
            <w:szCs w:val="24"/>
          </w:rPr>
          <w:t>our website</w:t>
        </w:r>
      </w:hyperlink>
      <w:r w:rsidR="00B40C6F">
        <w:rPr>
          <w:rFonts w:ascii="Times New Roman" w:eastAsia="Times New Roman" w:hAnsi="Times New Roman" w:cs="Times New Roman"/>
          <w:sz w:val="24"/>
          <w:szCs w:val="24"/>
        </w:rPr>
        <w:t xml:space="preserve">.  </w:t>
      </w:r>
    </w:p>
    <w:p w14:paraId="7E726EFF" w14:textId="3919098D" w:rsidR="00AB45EF" w:rsidRPr="007D4267" w:rsidRDefault="00AB45EF" w:rsidP="00420C76">
      <w:pPr>
        <w:spacing w:before="200" w:after="0" w:line="276" w:lineRule="auto"/>
        <w:rPr>
          <w:rFonts w:ascii="Times New Roman" w:eastAsia="Times New Roman" w:hAnsi="Times New Roman" w:cs="Times New Roman"/>
          <w:sz w:val="24"/>
          <w:szCs w:val="24"/>
        </w:rPr>
      </w:pPr>
      <w:r w:rsidRPr="00420C76">
        <w:rPr>
          <w:rFonts w:ascii="Times New Roman" w:eastAsia="Times New Roman" w:hAnsi="Times New Roman" w:cs="Times New Roman"/>
          <w:sz w:val="24"/>
          <w:szCs w:val="24"/>
        </w:rPr>
        <w:t xml:space="preserve">We expect in the near future to announce major cash awards for winning presentations at this year's Student Research </w:t>
      </w:r>
      <w:r w:rsidR="00A36747" w:rsidRPr="00420C76">
        <w:rPr>
          <w:rFonts w:ascii="Times New Roman" w:eastAsia="Times New Roman" w:hAnsi="Times New Roman" w:cs="Times New Roman"/>
          <w:sz w:val="24"/>
          <w:szCs w:val="24"/>
        </w:rPr>
        <w:t>Symposium</w:t>
      </w:r>
      <w:r w:rsidRPr="00420C76">
        <w:rPr>
          <w:rFonts w:ascii="Times New Roman" w:eastAsia="Times New Roman" w:hAnsi="Times New Roman" w:cs="Times New Roman"/>
          <w:sz w:val="24"/>
          <w:szCs w:val="24"/>
        </w:rPr>
        <w:t xml:space="preserve">.  Check your email inbox for more details as they become available.  If you're not already a subscriber to our email list, please sign up now by going to </w:t>
      </w:r>
      <w:r w:rsidR="009D7582" w:rsidRPr="00420C76">
        <w:rPr>
          <w:rFonts w:ascii="Times New Roman" w:eastAsia="Times New Roman" w:hAnsi="Times New Roman" w:cs="Times New Roman"/>
          <w:sz w:val="24"/>
          <w:szCs w:val="24"/>
        </w:rPr>
        <w:t xml:space="preserve">the </w:t>
      </w:r>
      <w:hyperlink r:id="rId37" w:history="1">
        <w:r w:rsidR="009D7582" w:rsidRPr="00420C76">
          <w:rPr>
            <w:rStyle w:val="Hyperlink"/>
            <w:rFonts w:eastAsia="Times New Roman"/>
            <w:color w:val="auto"/>
            <w:sz w:val="24"/>
            <w:szCs w:val="24"/>
          </w:rPr>
          <w:t>subscribe page of our website</w:t>
        </w:r>
      </w:hyperlink>
      <w:r w:rsidR="009D7582" w:rsidRPr="00420C76">
        <w:rPr>
          <w:rFonts w:ascii="Times New Roman" w:eastAsia="Times New Roman" w:hAnsi="Times New Roman" w:cs="Times New Roman"/>
          <w:sz w:val="24"/>
          <w:szCs w:val="24"/>
        </w:rPr>
        <w:t>.</w:t>
      </w:r>
      <w:r w:rsidR="009D7582">
        <w:rPr>
          <w:rFonts w:ascii="Times New Roman" w:eastAsia="Times New Roman" w:hAnsi="Times New Roman" w:cs="Times New Roman"/>
          <w:sz w:val="24"/>
          <w:szCs w:val="24"/>
        </w:rPr>
        <w:br/>
      </w:r>
    </w:p>
    <w:p w14:paraId="071921C1"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Teaching Resources</w:t>
      </w:r>
    </w:p>
    <w:p w14:paraId="6A3098FD" w14:textId="77777777" w:rsidR="00A81BF5" w:rsidRDefault="00A81BF5" w:rsidP="00420C76">
      <w:pPr>
        <w:spacing w:after="0" w:line="276" w:lineRule="auto"/>
        <w:ind w:left="720"/>
        <w:rPr>
          <w:rFonts w:ascii="Times New Roman" w:eastAsia="Times New Roman" w:hAnsi="Times New Roman" w:cs="Times New Roman"/>
          <w:sz w:val="24"/>
          <w:szCs w:val="24"/>
        </w:rPr>
      </w:pPr>
    </w:p>
    <w:p w14:paraId="34101FAF" w14:textId="773AA8DE" w:rsidR="00C43696"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Instructional materials, including short exercises and longer modules with introductions to many methodological and statistical topics, are available on our website (see </w:t>
      </w:r>
      <w:hyperlink r:id="rId38" w:history="1">
        <w:r w:rsidR="00B40C6F" w:rsidRPr="009D7582">
          <w:rPr>
            <w:rStyle w:val="Hyperlink"/>
            <w:rFonts w:eastAsia="Times New Roman"/>
            <w:sz w:val="24"/>
            <w:szCs w:val="24"/>
          </w:rPr>
          <w:t>the teaching resources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in the “Teaching Resources” section) and can be downloaded by faculty and staff for their use.  </w:t>
      </w:r>
      <w:r w:rsidR="00C43696">
        <w:rPr>
          <w:rFonts w:ascii="Times New Roman" w:eastAsia="Times New Roman" w:hAnsi="Times New Roman" w:cs="Times New Roman"/>
          <w:sz w:val="24"/>
          <w:szCs w:val="24"/>
        </w:rPr>
        <w:t xml:space="preserve">These include exercises using the 2014 General Social Survey focusing on religion, tolerance, abortion, </w:t>
      </w:r>
      <w:r w:rsidR="005C049C">
        <w:rPr>
          <w:rFonts w:ascii="Times New Roman" w:eastAsia="Times New Roman" w:hAnsi="Times New Roman" w:cs="Times New Roman"/>
          <w:sz w:val="24"/>
          <w:szCs w:val="24"/>
        </w:rPr>
        <w:t xml:space="preserve">gender differences, </w:t>
      </w:r>
      <w:r w:rsidR="00036368">
        <w:rPr>
          <w:rFonts w:ascii="Times New Roman" w:eastAsia="Times New Roman" w:hAnsi="Times New Roman" w:cs="Times New Roman"/>
          <w:sz w:val="24"/>
          <w:szCs w:val="24"/>
        </w:rPr>
        <w:t xml:space="preserve">confidence in societal institutional and spending priorities, </w:t>
      </w:r>
      <w:r w:rsidR="00C43696">
        <w:rPr>
          <w:rFonts w:ascii="Times New Roman" w:eastAsia="Times New Roman" w:hAnsi="Times New Roman" w:cs="Times New Roman"/>
          <w:sz w:val="24"/>
          <w:szCs w:val="24"/>
        </w:rPr>
        <w:t xml:space="preserve">and </w:t>
      </w:r>
      <w:r w:rsidR="00A81BF5">
        <w:rPr>
          <w:rFonts w:ascii="Times New Roman" w:eastAsia="Times New Roman" w:hAnsi="Times New Roman" w:cs="Times New Roman"/>
          <w:sz w:val="24"/>
          <w:szCs w:val="24"/>
        </w:rPr>
        <w:t xml:space="preserve">a series of </w:t>
      </w:r>
      <w:hyperlink r:id="rId39" w:history="1">
        <w:r w:rsidR="00A81BF5" w:rsidRPr="00740939">
          <w:rPr>
            <w:rStyle w:val="Hyperlink"/>
            <w:rFonts w:eastAsia="Times New Roman"/>
            <w:sz w:val="24"/>
            <w:szCs w:val="24"/>
          </w:rPr>
          <w:t>16 exercises</w:t>
        </w:r>
      </w:hyperlink>
      <w:r w:rsidR="00A81BF5">
        <w:rPr>
          <w:rFonts w:ascii="Times New Roman" w:eastAsia="Times New Roman" w:hAnsi="Times New Roman" w:cs="Times New Roman"/>
          <w:sz w:val="24"/>
          <w:szCs w:val="24"/>
        </w:rPr>
        <w:t xml:space="preserve"> that cover topics </w:t>
      </w:r>
      <w:r w:rsidR="00A81BF5">
        <w:rPr>
          <w:rFonts w:ascii="Times New Roman" w:eastAsia="Times New Roman" w:hAnsi="Times New Roman" w:cs="Times New Roman"/>
          <w:bCs/>
          <w:sz w:val="24"/>
          <w:szCs w:val="24"/>
        </w:rPr>
        <w:t xml:space="preserve">from descriptive statistics through regression).  These exercises use both SPSS and the </w:t>
      </w:r>
      <w:r w:rsidR="00D86061">
        <w:rPr>
          <w:rFonts w:ascii="Times New Roman" w:eastAsia="Times New Roman" w:hAnsi="Times New Roman" w:cs="Times New Roman"/>
          <w:bCs/>
          <w:sz w:val="24"/>
          <w:szCs w:val="24"/>
        </w:rPr>
        <w:t xml:space="preserve">2014 </w:t>
      </w:r>
      <w:r w:rsidR="00A81BF5">
        <w:rPr>
          <w:rFonts w:ascii="Times New Roman" w:eastAsia="Times New Roman" w:hAnsi="Times New Roman" w:cs="Times New Roman"/>
          <w:bCs/>
          <w:sz w:val="24"/>
          <w:szCs w:val="24"/>
        </w:rPr>
        <w:t>General Social Survey.</w:t>
      </w:r>
      <w:r w:rsidR="0080386D">
        <w:rPr>
          <w:rFonts w:ascii="Times New Roman" w:eastAsia="Times New Roman" w:hAnsi="Times New Roman" w:cs="Times New Roman"/>
          <w:bCs/>
          <w:sz w:val="24"/>
          <w:szCs w:val="24"/>
        </w:rPr>
        <w:t xml:space="preserve">  The exercises were originally written for use with SPSS.  </w:t>
      </w:r>
      <w:r w:rsidR="0080386D" w:rsidRPr="00613D95">
        <w:rPr>
          <w:rFonts w:ascii="Times New Roman" w:eastAsia="Times New Roman" w:hAnsi="Times New Roman" w:cs="Times New Roman"/>
          <w:bCs/>
          <w:sz w:val="24"/>
          <w:szCs w:val="24"/>
        </w:rPr>
        <w:t xml:space="preserve">The cost of SPSS is </w:t>
      </w:r>
      <w:r w:rsidR="0080386D">
        <w:rPr>
          <w:rFonts w:ascii="Times New Roman" w:eastAsia="Times New Roman" w:hAnsi="Times New Roman" w:cs="Times New Roman"/>
          <w:bCs/>
          <w:sz w:val="24"/>
          <w:szCs w:val="24"/>
        </w:rPr>
        <w:t>sometimes</w:t>
      </w:r>
      <w:r w:rsidR="0080386D" w:rsidRPr="00613D95">
        <w:rPr>
          <w:rFonts w:ascii="Times New Roman" w:eastAsia="Times New Roman" w:hAnsi="Times New Roman" w:cs="Times New Roman"/>
          <w:bCs/>
          <w:sz w:val="24"/>
          <w:szCs w:val="24"/>
        </w:rPr>
        <w:t xml:space="preserve"> prohibitive </w:t>
      </w:r>
      <w:r w:rsidR="0080386D">
        <w:rPr>
          <w:rFonts w:ascii="Times New Roman" w:eastAsia="Times New Roman" w:hAnsi="Times New Roman" w:cs="Times New Roman"/>
          <w:bCs/>
          <w:sz w:val="24"/>
          <w:szCs w:val="24"/>
        </w:rPr>
        <w:t xml:space="preserve">(particularly for community colleges) </w:t>
      </w:r>
      <w:r w:rsidR="0080386D" w:rsidRPr="00613D95">
        <w:rPr>
          <w:rFonts w:ascii="Times New Roman" w:eastAsia="Times New Roman" w:hAnsi="Times New Roman" w:cs="Times New Roman"/>
          <w:bCs/>
          <w:sz w:val="24"/>
          <w:szCs w:val="24"/>
        </w:rPr>
        <w:t>so</w:t>
      </w:r>
      <w:r w:rsidR="0080386D">
        <w:rPr>
          <w:rFonts w:ascii="Times New Roman" w:eastAsia="Times New Roman" w:hAnsi="Times New Roman" w:cs="Times New Roman"/>
          <w:bCs/>
          <w:sz w:val="24"/>
          <w:szCs w:val="24"/>
        </w:rPr>
        <w:t xml:space="preserve"> they were </w:t>
      </w:r>
      <w:hyperlink r:id="rId40" w:history="1">
        <w:r w:rsidR="0080386D" w:rsidRPr="005A1566">
          <w:rPr>
            <w:rStyle w:val="Hyperlink"/>
            <w:rFonts w:eastAsia="Times New Roman"/>
            <w:bCs/>
            <w:sz w:val="24"/>
            <w:szCs w:val="24"/>
          </w:rPr>
          <w:t>rewritten to run in PSPP</w:t>
        </w:r>
      </w:hyperlink>
      <w:r w:rsidR="0080386D" w:rsidRPr="00613D95">
        <w:rPr>
          <w:rFonts w:ascii="Times New Roman" w:eastAsia="Times New Roman" w:hAnsi="Times New Roman" w:cs="Times New Roman"/>
          <w:bCs/>
          <w:sz w:val="24"/>
          <w:szCs w:val="24"/>
        </w:rPr>
        <w:t xml:space="preserve"> which is free statistical software sponsored by the </w:t>
      </w:r>
      <w:hyperlink r:id="rId41" w:history="1">
        <w:r w:rsidR="0080386D" w:rsidRPr="00205707">
          <w:rPr>
            <w:rStyle w:val="Hyperlink"/>
            <w:rFonts w:eastAsia="Times New Roman"/>
            <w:bCs/>
            <w:sz w:val="24"/>
            <w:szCs w:val="24"/>
          </w:rPr>
          <w:t>Free Software Foundation</w:t>
        </w:r>
      </w:hyperlink>
      <w:r w:rsidR="0080386D" w:rsidRPr="00613D95">
        <w:rPr>
          <w:rFonts w:ascii="Times New Roman" w:eastAsia="Times New Roman" w:hAnsi="Times New Roman" w:cs="Times New Roman"/>
          <w:bCs/>
          <w:sz w:val="24"/>
          <w:szCs w:val="24"/>
        </w:rPr>
        <w:t xml:space="preserve">.  </w:t>
      </w:r>
      <w:r w:rsidR="00E5572D">
        <w:rPr>
          <w:rFonts w:ascii="Times New Roman" w:eastAsia="Times New Roman" w:hAnsi="Times New Roman" w:cs="Times New Roman"/>
          <w:bCs/>
          <w:sz w:val="24"/>
          <w:szCs w:val="24"/>
        </w:rPr>
        <w:t>Soon there will be another set of exercises to be used with SDA (Survey Documentation and Analysis)</w:t>
      </w:r>
      <w:r w:rsidR="00036368">
        <w:rPr>
          <w:rFonts w:ascii="Times New Roman" w:eastAsia="Times New Roman" w:hAnsi="Times New Roman" w:cs="Times New Roman"/>
          <w:bCs/>
          <w:sz w:val="24"/>
          <w:szCs w:val="24"/>
        </w:rPr>
        <w:t xml:space="preserve"> that </w:t>
      </w:r>
      <w:r w:rsidR="00E5572D">
        <w:rPr>
          <w:rFonts w:ascii="Times New Roman" w:eastAsia="Times New Roman" w:hAnsi="Times New Roman" w:cs="Times New Roman"/>
          <w:bCs/>
          <w:sz w:val="24"/>
          <w:szCs w:val="24"/>
        </w:rPr>
        <w:t>will be available in the fall</w:t>
      </w:r>
      <w:r w:rsidR="00036368">
        <w:rPr>
          <w:rFonts w:ascii="Times New Roman" w:eastAsia="Times New Roman" w:hAnsi="Times New Roman" w:cs="Times New Roman"/>
          <w:bCs/>
          <w:sz w:val="24"/>
          <w:szCs w:val="24"/>
        </w:rPr>
        <w:t>.  Look for them</w:t>
      </w:r>
      <w:r w:rsidR="00A45DD3">
        <w:rPr>
          <w:rFonts w:ascii="Times New Roman" w:eastAsia="Times New Roman" w:hAnsi="Times New Roman" w:cs="Times New Roman"/>
          <w:bCs/>
          <w:sz w:val="24"/>
          <w:szCs w:val="24"/>
        </w:rPr>
        <w:t xml:space="preserve"> </w:t>
      </w:r>
      <w:r w:rsidR="00740939">
        <w:rPr>
          <w:rFonts w:ascii="Times New Roman" w:eastAsia="Times New Roman" w:hAnsi="Times New Roman" w:cs="Times New Roman"/>
          <w:bCs/>
          <w:sz w:val="24"/>
          <w:szCs w:val="24"/>
        </w:rPr>
        <w:t xml:space="preserve">on the </w:t>
      </w:r>
      <w:hyperlink r:id="rId42" w:history="1">
        <w:r w:rsidR="00740939" w:rsidRPr="00740939">
          <w:rPr>
            <w:rStyle w:val="Hyperlink"/>
            <w:rFonts w:eastAsia="Times New Roman"/>
            <w:bCs/>
            <w:sz w:val="24"/>
            <w:szCs w:val="24"/>
          </w:rPr>
          <w:t>exercise page of our website</w:t>
        </w:r>
      </w:hyperlink>
      <w:r w:rsidR="00740939">
        <w:rPr>
          <w:rFonts w:ascii="Times New Roman" w:eastAsia="Times New Roman" w:hAnsi="Times New Roman" w:cs="Times New Roman"/>
          <w:bCs/>
          <w:sz w:val="24"/>
          <w:szCs w:val="24"/>
        </w:rPr>
        <w:t xml:space="preserve">.  </w:t>
      </w:r>
      <w:r w:rsidR="0080386D" w:rsidRPr="00613D95">
        <w:rPr>
          <w:rFonts w:ascii="Times New Roman" w:eastAsia="Times New Roman" w:hAnsi="Times New Roman" w:cs="Times New Roman"/>
          <w:bCs/>
          <w:sz w:val="24"/>
          <w:szCs w:val="24"/>
        </w:rPr>
        <w:t xml:space="preserve">For more information on </w:t>
      </w:r>
      <w:hyperlink r:id="rId43" w:history="1">
        <w:r w:rsidR="0080386D" w:rsidRPr="00E5572D">
          <w:rPr>
            <w:rStyle w:val="Hyperlink"/>
            <w:rFonts w:eastAsia="Times New Roman"/>
            <w:bCs/>
            <w:sz w:val="24"/>
            <w:szCs w:val="24"/>
          </w:rPr>
          <w:t>PSPP</w:t>
        </w:r>
      </w:hyperlink>
      <w:r w:rsidR="00E5572D">
        <w:rPr>
          <w:rFonts w:ascii="Times New Roman" w:eastAsia="Times New Roman" w:hAnsi="Times New Roman" w:cs="Times New Roman"/>
          <w:bCs/>
          <w:sz w:val="24"/>
          <w:szCs w:val="24"/>
        </w:rPr>
        <w:t xml:space="preserve"> and </w:t>
      </w:r>
      <w:hyperlink r:id="rId44" w:history="1">
        <w:r w:rsidR="00E5572D" w:rsidRPr="00E5572D">
          <w:rPr>
            <w:rStyle w:val="Hyperlink"/>
            <w:rFonts w:eastAsia="Times New Roman"/>
            <w:bCs/>
            <w:sz w:val="24"/>
            <w:szCs w:val="24"/>
          </w:rPr>
          <w:t>SDA</w:t>
        </w:r>
      </w:hyperlink>
      <w:r w:rsidR="0080386D" w:rsidRPr="00613D95">
        <w:rPr>
          <w:rFonts w:ascii="Times New Roman" w:eastAsia="Times New Roman" w:hAnsi="Times New Roman" w:cs="Times New Roman"/>
          <w:bCs/>
          <w:sz w:val="24"/>
          <w:szCs w:val="24"/>
        </w:rPr>
        <w:t xml:space="preserve">, go to </w:t>
      </w:r>
      <w:r w:rsidR="00740939">
        <w:rPr>
          <w:rFonts w:ascii="Times New Roman" w:eastAsia="Times New Roman" w:hAnsi="Times New Roman" w:cs="Times New Roman"/>
          <w:bCs/>
          <w:sz w:val="24"/>
          <w:szCs w:val="24"/>
        </w:rPr>
        <w:t xml:space="preserve">their </w:t>
      </w:r>
      <w:r w:rsidR="00E5572D">
        <w:rPr>
          <w:rFonts w:ascii="Times New Roman" w:eastAsia="Times New Roman" w:hAnsi="Times New Roman" w:cs="Times New Roman"/>
          <w:bCs/>
          <w:sz w:val="24"/>
          <w:szCs w:val="24"/>
        </w:rPr>
        <w:t>websites.</w:t>
      </w:r>
      <w:r w:rsidR="00740939">
        <w:rPr>
          <w:rFonts w:ascii="Times New Roman" w:eastAsia="Times New Roman" w:hAnsi="Times New Roman" w:cs="Times New Roman"/>
          <w:bCs/>
          <w:sz w:val="24"/>
          <w:szCs w:val="24"/>
        </w:rPr>
        <w:br/>
      </w:r>
      <w:r w:rsidR="00740939">
        <w:rPr>
          <w:rFonts w:ascii="Times New Roman" w:eastAsia="Times New Roman" w:hAnsi="Times New Roman" w:cs="Times New Roman"/>
          <w:sz w:val="24"/>
          <w:szCs w:val="24"/>
        </w:rPr>
        <w:t xml:space="preserve"> </w:t>
      </w:r>
    </w:p>
    <w:p w14:paraId="699C38D0" w14:textId="0E0FEE77" w:rsidR="007D4267"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 addition, a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t>
      </w:r>
      <w:r w:rsidR="00036368">
        <w:rPr>
          <w:rFonts w:ascii="Times New Roman" w:eastAsia="Times New Roman" w:hAnsi="Times New Roman" w:cs="Times New Roman"/>
          <w:i/>
          <w:iCs/>
          <w:sz w:val="24"/>
          <w:szCs w:val="24"/>
        </w:rPr>
        <w:t>ws:  A Basic Tutorial Version 23</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45"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46"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7" w:history="1">
        <w:r w:rsidRPr="00740939">
          <w:rPr>
            <w:rStyle w:val="Hyperlink"/>
            <w:rFonts w:eastAsia="Times New Roman"/>
            <w:sz w:val="24"/>
            <w:szCs w:val="24"/>
          </w:rPr>
          <w:t>ICPSR’s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419611E6" w:rsidR="001C709F" w:rsidRDefault="001C709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extensive </w:t>
      </w:r>
      <w:hyperlink r:id="rId48" w:history="1">
        <w:r w:rsidRPr="00740939">
          <w:rPr>
            <w:rStyle w:val="Hyperlink"/>
            <w:rFonts w:eastAsia="Times New Roman"/>
            <w:sz w:val="24"/>
            <w:szCs w:val="24"/>
          </w:rPr>
          <w:t>list of links to other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420C76">
      <w:pPr>
        <w:spacing w:after="0" w:line="276" w:lineRule="auto"/>
        <w:rPr>
          <w:rFonts w:ascii="Times New Roman" w:eastAsia="Times New Roman" w:hAnsi="Times New Roman" w:cs="Times New Roman"/>
          <w:sz w:val="24"/>
          <w:szCs w:val="24"/>
        </w:rPr>
      </w:pPr>
    </w:p>
    <w:p w14:paraId="765B1BA9" w14:textId="356C6801" w:rsidR="00AB45EF" w:rsidRPr="00AB45EF" w:rsidRDefault="005C049C" w:rsidP="00420C76">
      <w:pPr>
        <w:spacing w:after="0" w:line="276" w:lineRule="auto"/>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lastRenderedPageBreak/>
        <w:t xml:space="preserve">The CSU has an excellent website (Merlot) full of teaching resources for your classes.  Accounts are free.  For more information, go to </w:t>
      </w:r>
      <w:hyperlink r:id="rId49" w:history="1">
        <w:r w:rsidR="00740939" w:rsidRPr="00740939">
          <w:rPr>
            <w:rStyle w:val="Hyperlink"/>
            <w:rFonts w:eastAsia="Times New Roman"/>
            <w:sz w:val="24"/>
            <w:szCs w:val="24"/>
          </w:rPr>
          <w:t>Merlot’s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1A1F6855"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50"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p>
    <w:p w14:paraId="7A1064FC"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61FF0697"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Programs for Statistical Analysis</w:t>
      </w:r>
    </w:p>
    <w:p w14:paraId="0FACB031"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EEFF967"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There are several commonly used statistical packages in the CSU.  The SSRIC offers workshops on both SDA and SPSS.</w:t>
      </w:r>
    </w:p>
    <w:p w14:paraId="073FC7B4"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1A40A6CA" w14:textId="0CA604AA" w:rsidR="00AB45EF" w:rsidRPr="00036368" w:rsidRDefault="00AB45EF" w:rsidP="00420C76">
      <w:pPr>
        <w:numPr>
          <w:ilvl w:val="0"/>
          <w:numId w:val="5"/>
        </w:numPr>
        <w:spacing w:after="0" w:line="276" w:lineRule="auto"/>
        <w:rPr>
          <w:rFonts w:ascii="Times New Roman" w:eastAsia="Times New Roman" w:hAnsi="Times New Roman" w:cs="Times New Roman"/>
          <w:sz w:val="24"/>
          <w:szCs w:val="24"/>
        </w:rPr>
      </w:pPr>
      <w:r w:rsidRPr="00036368">
        <w:rPr>
          <w:rFonts w:ascii="Times New Roman" w:eastAsia="Times New Roman" w:hAnsi="Times New Roman" w:cs="Times New Roman"/>
          <w:sz w:val="24"/>
          <w:szCs w:val="24"/>
        </w:rPr>
        <w:t>Survey Documentation a</w:t>
      </w:r>
      <w:r w:rsidR="00C4661A" w:rsidRPr="00036368">
        <w:rPr>
          <w:rFonts w:ascii="Times New Roman" w:eastAsia="Times New Roman" w:hAnsi="Times New Roman" w:cs="Times New Roman"/>
          <w:sz w:val="24"/>
          <w:szCs w:val="24"/>
        </w:rPr>
        <w:t xml:space="preserve">nd Analysis (SDA).  SDA is </w:t>
      </w:r>
      <w:r w:rsidR="00C4661A" w:rsidRPr="00036368">
        <w:rPr>
          <w:rFonts w:ascii="Times New Roman" w:hAnsi="Times New Roman" w:cs="Times New Roman"/>
          <w:sz w:val="24"/>
          <w:szCs w:val="24"/>
        </w:rPr>
        <w:t xml:space="preserve">an online statistical package written by the Survey Methods Program at UC Berkeley </w:t>
      </w:r>
      <w:r w:rsidRPr="00036368">
        <w:rPr>
          <w:rFonts w:ascii="Times New Roman" w:eastAsia="Times New Roman" w:hAnsi="Times New Roman" w:cs="Times New Roman"/>
          <w:sz w:val="24"/>
          <w:szCs w:val="24"/>
        </w:rPr>
        <w:t xml:space="preserve">that allows online data analysis, including frequencies, comparison of means, crosstabulations, comparison of means, correlation and regression, and logistic regression. A new release of SDA is now available. A list of SDA resources can be found on the SSRIC’s </w:t>
      </w:r>
      <w:hyperlink r:id="rId51" w:history="1">
        <w:r w:rsidRPr="00036368">
          <w:rPr>
            <w:rStyle w:val="Hyperlink"/>
            <w:rFonts w:eastAsia="Times New Roman"/>
            <w:sz w:val="24"/>
            <w:szCs w:val="24"/>
          </w:rPr>
          <w:t>website</w:t>
        </w:r>
      </w:hyperlink>
    </w:p>
    <w:p w14:paraId="32894C98" w14:textId="77777777" w:rsidR="00E35207" w:rsidRPr="00AB45EF" w:rsidRDefault="00E35207" w:rsidP="00420C76">
      <w:pPr>
        <w:spacing w:after="0" w:line="276" w:lineRule="auto"/>
        <w:ind w:left="720"/>
        <w:rPr>
          <w:rFonts w:ascii="Times New Roman" w:eastAsia="Times New Roman" w:hAnsi="Times New Roman" w:cs="Times New Roman"/>
          <w:sz w:val="24"/>
          <w:szCs w:val="24"/>
        </w:rPr>
      </w:pPr>
    </w:p>
    <w:p w14:paraId="3D4B6654" w14:textId="08C6075F" w:rsidR="00E35207" w:rsidRPr="00532FA4" w:rsidRDefault="00AB45EF" w:rsidP="00420C76">
      <w:pPr>
        <w:numPr>
          <w:ilvl w:val="0"/>
          <w:numId w:val="5"/>
        </w:numPr>
        <w:spacing w:after="0" w:line="276" w:lineRule="auto"/>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52" w:history="1">
        <w:r w:rsidRPr="00E35207">
          <w:rPr>
            <w:rStyle w:val="Hyperlink"/>
            <w:rFonts w:eastAsia="Times New Roman"/>
            <w:sz w:val="24"/>
            <w:szCs w:val="24"/>
          </w:rPr>
          <w:t>online textbook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420C76">
      <w:pPr>
        <w:pStyle w:val="Heading3"/>
        <w:spacing w:line="276" w:lineRule="auto"/>
        <w:rPr>
          <w:rFonts w:eastAsia="Times New Roman"/>
          <w:color w:val="auto"/>
        </w:rPr>
      </w:pPr>
      <w:r w:rsidRPr="00532FA4">
        <w:rPr>
          <w:rFonts w:eastAsia="Times New Roman"/>
          <w:color w:val="auto"/>
        </w:rPr>
        <w:t>Teaching with Data</w:t>
      </w:r>
    </w:p>
    <w:p w14:paraId="7889130E" w14:textId="77777777" w:rsidR="00AB45EF" w:rsidRPr="00AB45EF" w:rsidRDefault="00AB45EF" w:rsidP="00420C76">
      <w:pPr>
        <w:spacing w:after="0" w:line="276" w:lineRule="auto"/>
        <w:rPr>
          <w:rFonts w:ascii="Times New Roman" w:eastAsia="Times New Roman" w:hAnsi="Times New Roman" w:cs="Times New Roman"/>
          <w:b/>
          <w:bCs/>
          <w:sz w:val="24"/>
          <w:szCs w:val="24"/>
        </w:rPr>
      </w:pPr>
    </w:p>
    <w:p w14:paraId="3DAD0349" w14:textId="5942741D" w:rsidR="00AB45EF" w:rsidRDefault="001606B9" w:rsidP="00420C76">
      <w:pPr>
        <w:spacing w:after="0" w:line="276" w:lineRule="auto"/>
        <w:rPr>
          <w:rFonts w:ascii="Times New Roman" w:eastAsia="Times New Roman" w:hAnsi="Times New Roman" w:cs="Times New Roman"/>
          <w:bCs/>
          <w:sz w:val="24"/>
          <w:szCs w:val="24"/>
        </w:rPr>
      </w:pPr>
      <w:hyperlink r:id="rId53" w:history="1">
        <w:r w:rsidR="00AB45EF" w:rsidRPr="00E35207">
          <w:rPr>
            <w:rStyle w:val="Hyperlink"/>
            <w:rFonts w:eastAsia="Times New Roman"/>
            <w:bCs/>
            <w:sz w:val="24"/>
            <w:szCs w:val="24"/>
          </w:rPr>
          <w:t>Teaching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420C76">
      <w:pPr>
        <w:spacing w:after="0" w:line="276" w:lineRule="auto"/>
        <w:rPr>
          <w:rFonts w:ascii="Times New Roman" w:eastAsia="Times New Roman" w:hAnsi="Times New Roman" w:cs="Times New Roman"/>
          <w:bCs/>
          <w:sz w:val="24"/>
          <w:szCs w:val="24"/>
        </w:rPr>
      </w:pPr>
    </w:p>
    <w:p w14:paraId="640A788E"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26419F" w14:textId="79530EF1"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sends out periodic emails about our Student Research Conference, workshops, the Field Faculty Fellowship program 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54" w:history="1">
        <w:r w:rsidR="00E35207" w:rsidRPr="00E35207">
          <w:rPr>
            <w:rStyle w:val="Hyperlink"/>
            <w:rFonts w:eastAsia="Times New Roman"/>
            <w:sz w:val="24"/>
            <w:szCs w:val="24"/>
          </w:rPr>
          <w:t>subscribe page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35B06760"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Contacts</w:t>
      </w:r>
    </w:p>
    <w:p w14:paraId="4B7A960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38DA87AD" w14:textId="1CF285E1" w:rsidR="00AB45EF" w:rsidRPr="00644D1E" w:rsidRDefault="00C4661A" w:rsidP="00420C76">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SSRIC chair for 2016-17</w:t>
      </w:r>
      <w:r w:rsidR="00AB45EF" w:rsidRPr="00AB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 Turner</w:t>
      </w:r>
      <w:r w:rsidR="00AB45EF" w:rsidRPr="00AB45EF">
        <w:rPr>
          <w:rFonts w:ascii="Times New Roman" w:eastAsia="Times New Roman" w:hAnsi="Times New Roman" w:cs="Times New Roman"/>
          <w:sz w:val="24"/>
          <w:szCs w:val="24"/>
        </w:rPr>
        <w:t xml:space="preserve">, </w:t>
      </w:r>
      <w:r w:rsidR="00B46946">
        <w:rPr>
          <w:rFonts w:ascii="Times New Roman" w:eastAsia="Times New Roman" w:hAnsi="Times New Roman" w:cs="Times New Roman"/>
          <w:sz w:val="24"/>
          <w:szCs w:val="24"/>
        </w:rPr>
        <w:t>Geography</w:t>
      </w:r>
      <w:r w:rsidR="00205707">
        <w:rPr>
          <w:rFonts w:ascii="Times New Roman" w:eastAsia="Times New Roman" w:hAnsi="Times New Roman" w:cs="Times New Roman"/>
          <w:sz w:val="24"/>
          <w:szCs w:val="24"/>
        </w:rPr>
        <w:t>,</w:t>
      </w:r>
      <w:r w:rsidR="007C5E53">
        <w:rPr>
          <w:rFonts w:ascii="Times New Roman" w:eastAsia="Times New Roman" w:hAnsi="Times New Roman" w:cs="Times New Roman"/>
          <w:sz w:val="24"/>
          <w:szCs w:val="24"/>
        </w:rPr>
        <w:t xml:space="preserve"> </w:t>
      </w:r>
      <w:hyperlink r:id="rId55" w:history="1">
        <w:r w:rsidRPr="009125C0">
          <w:rPr>
            <w:rStyle w:val="Hyperlink"/>
            <w:rFonts w:eastAsia="Times New Roman"/>
            <w:sz w:val="24"/>
            <w:szCs w:val="24"/>
          </w:rPr>
          <w:t>eugene.turner@csun.edu</w:t>
        </w:r>
      </w:hyperlink>
      <w:r>
        <w:rPr>
          <w:rFonts w:ascii="Times New Roman" w:eastAsia="Times New Roman" w:hAnsi="Times New Roman" w:cs="Times New Roman"/>
          <w:sz w:val="24"/>
          <w:szCs w:val="24"/>
        </w:rPr>
        <w:t xml:space="preserve"> , </w:t>
      </w:r>
      <w:hyperlink r:id="rId56" w:history="1">
        <w:r w:rsidR="00644D1E" w:rsidRPr="00644D1E">
          <w:rPr>
            <w:rStyle w:val="Hyperlink"/>
            <w:color w:val="auto"/>
            <w:u w:val="none"/>
          </w:rPr>
          <w:t>818</w:t>
        </w:r>
        <w:r w:rsidR="00644D1E">
          <w:rPr>
            <w:rStyle w:val="Hyperlink"/>
            <w:color w:val="auto"/>
            <w:u w:val="none"/>
          </w:rPr>
          <w:t>-</w:t>
        </w:r>
        <w:r w:rsidR="00644D1E" w:rsidRPr="00644D1E">
          <w:rPr>
            <w:rStyle w:val="Hyperlink"/>
            <w:color w:val="auto"/>
            <w:u w:val="none"/>
          </w:rPr>
          <w:t>407-0778</w:t>
        </w:r>
      </w:hyperlink>
    </w:p>
    <w:p w14:paraId="3293B85D" w14:textId="77777777" w:rsidR="00AB45EF" w:rsidRPr="00AB45EF" w:rsidRDefault="00AB45EF" w:rsidP="00420C76">
      <w:pPr>
        <w:numPr>
          <w:ilvl w:val="0"/>
          <w:numId w:val="4"/>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Newsletter editor:  Ed Nelson, Department of Sociology, </w:t>
      </w:r>
      <w:hyperlink r:id="rId57"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559-978-9391</w:t>
      </w:r>
    </w:p>
    <w:p w14:paraId="68148A52" w14:textId="77777777" w:rsidR="002C35CA" w:rsidRDefault="002C35CA" w:rsidP="00420C76">
      <w:pPr>
        <w:spacing w:line="276" w:lineRule="auto"/>
      </w:pPr>
    </w:p>
    <w:sectPr w:rsidR="002C35CA" w:rsidSect="00253D26">
      <w:headerReference w:type="even" r:id="rId58"/>
      <w:headerReference w:type="default" r:id="rId59"/>
      <w:footerReference w:type="even" r:id="rId60"/>
      <w:footerReference w:type="default" r:id="rId61"/>
      <w:headerReference w:type="first" r:id="rId62"/>
      <w:footerReference w:type="first" r:id="rId63"/>
      <w:pgSz w:w="12240" w:h="15840"/>
      <w:pgMar w:top="1008" w:right="1440" w:bottom="1008"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2A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6E4EC" w14:textId="77777777" w:rsidR="001606B9" w:rsidRDefault="001606B9" w:rsidP="00AB45EF">
      <w:pPr>
        <w:spacing w:after="0"/>
      </w:pPr>
      <w:r>
        <w:separator/>
      </w:r>
    </w:p>
  </w:endnote>
  <w:endnote w:type="continuationSeparator" w:id="0">
    <w:p w14:paraId="5432E146" w14:textId="77777777" w:rsidR="001606B9" w:rsidRDefault="001606B9"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4B1B" w14:textId="77777777" w:rsidR="00324CEC" w:rsidRDefault="0032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77777777" w:rsidR="008F40D6" w:rsidRDefault="009D4999">
    <w:pPr>
      <w:pStyle w:val="Footer"/>
      <w:jc w:val="center"/>
    </w:pPr>
    <w:r>
      <w:fldChar w:fldCharType="begin"/>
    </w:r>
    <w:r>
      <w:instrText xml:space="preserve"> PAGE   \* MERGEFORMAT </w:instrText>
    </w:r>
    <w:r>
      <w:fldChar w:fldCharType="separate"/>
    </w:r>
    <w:r w:rsidR="00324CEC">
      <w:rPr>
        <w:noProof/>
      </w:rPr>
      <w:t>2</w:t>
    </w:r>
    <w:r>
      <w:fldChar w:fldCharType="end"/>
    </w:r>
  </w:p>
  <w:p w14:paraId="02B7B448" w14:textId="77777777" w:rsidR="008F40D6" w:rsidRDefault="00160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77777777" w:rsidR="007B7310" w:rsidRDefault="007B7310">
        <w:pPr>
          <w:pStyle w:val="Footer"/>
          <w:jc w:val="center"/>
        </w:pPr>
        <w:r>
          <w:fldChar w:fldCharType="begin"/>
        </w:r>
        <w:r>
          <w:instrText xml:space="preserve"> PAGE   \* MERGEFORMAT </w:instrText>
        </w:r>
        <w:r>
          <w:fldChar w:fldCharType="separate"/>
        </w:r>
        <w:r w:rsidR="00324CEC">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D1FE" w14:textId="77777777" w:rsidR="001606B9" w:rsidRDefault="001606B9" w:rsidP="00AB45EF">
      <w:pPr>
        <w:spacing w:after="0"/>
      </w:pPr>
      <w:r>
        <w:separator/>
      </w:r>
    </w:p>
  </w:footnote>
  <w:footnote w:type="continuationSeparator" w:id="0">
    <w:p w14:paraId="475A90D9" w14:textId="77777777" w:rsidR="001606B9" w:rsidRDefault="001606B9" w:rsidP="00AB45EF">
      <w:pPr>
        <w:spacing w:after="0"/>
      </w:pPr>
      <w:r>
        <w:continuationSeparator/>
      </w:r>
    </w:p>
  </w:footnote>
  <w:footnote w:id="1">
    <w:p w14:paraId="7B5FEA9E" w14:textId="2CF37779"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036368">
        <w:rPr>
          <w:lang w:val="en-US"/>
        </w:rPr>
        <w:t>Gene Turner</w:t>
      </w:r>
      <w:r>
        <w:t xml:space="preserve"> (</w:t>
      </w:r>
      <w:hyperlink r:id="rId1" w:history="1">
        <w:r w:rsidR="00036368" w:rsidRPr="00505991">
          <w:rPr>
            <w:rStyle w:val="Hyperlink"/>
            <w:lang w:val="en-US"/>
          </w:rPr>
          <w:t>eugene.turner@csun.edu</w:t>
        </w:r>
      </w:hyperlink>
      <w:r>
        <w:rPr>
          <w:lang w:val="en-US"/>
        </w:rPr>
        <w:t>,</w:t>
      </w:r>
      <w:r>
        <w:t xml:space="preserve"> SSRIC chair for 201</w:t>
      </w:r>
      <w:r w:rsidR="00036368">
        <w:rPr>
          <w:lang w:val="en-US"/>
        </w:rPr>
        <w:t>6</w:t>
      </w:r>
      <w:r>
        <w:t>-1</w:t>
      </w:r>
      <w:r w:rsidR="00036368">
        <w:rPr>
          <w:lang w:val="en-US"/>
        </w:rPr>
        <w:t>7</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A49A" w14:textId="77777777" w:rsidR="00324CEC" w:rsidRDefault="0032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7D6B7CB1"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324CEC">
      <w:rPr>
        <w:b/>
        <w:lang w:val="en-US"/>
      </w:rPr>
      <w:t>Fall</w:t>
    </w:r>
    <w:bookmarkStart w:id="0" w:name="_GoBack"/>
    <w:bookmarkEnd w:id="0"/>
    <w:r w:rsidR="00E23B8E">
      <w:rPr>
        <w:b/>
        <w:lang w:val="en-US"/>
      </w:rPr>
      <w:t xml:space="preserve"> 2016</w:t>
    </w:r>
    <w:r w:rsidRPr="00F6111E">
      <w:rPr>
        <w:b/>
      </w:rPr>
      <w:t xml:space="preserve"> Newsletter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1095" w14:textId="77777777" w:rsidR="00324CEC" w:rsidRDefault="0032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C225E"/>
    <w:multiLevelType w:val="multilevel"/>
    <w:tmpl w:val="4002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31758"/>
    <w:multiLevelType w:val="hybridMultilevel"/>
    <w:tmpl w:val="31F0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195E64"/>
    <w:multiLevelType w:val="multilevel"/>
    <w:tmpl w:val="EF04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226C"/>
    <w:multiLevelType w:val="multilevel"/>
    <w:tmpl w:val="A3F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0"/>
  </w:num>
  <w:num w:numId="5">
    <w:abstractNumId w:val="2"/>
  </w:num>
  <w:num w:numId="6">
    <w:abstractNumId w:val="3"/>
  </w:num>
  <w:num w:numId="7">
    <w:abstractNumId w:val="9"/>
  </w:num>
  <w:num w:numId="8">
    <w:abstractNumId w:val="1"/>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ord Cox">
    <w15:presenceInfo w15:providerId="None" w15:userId="Stafford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36368"/>
    <w:rsid w:val="000C1617"/>
    <w:rsid w:val="000E7D6D"/>
    <w:rsid w:val="00125E20"/>
    <w:rsid w:val="00135E8C"/>
    <w:rsid w:val="001606B9"/>
    <w:rsid w:val="001A4A76"/>
    <w:rsid w:val="001C6488"/>
    <w:rsid w:val="001C709F"/>
    <w:rsid w:val="00205707"/>
    <w:rsid w:val="00207DDB"/>
    <w:rsid w:val="00236E2F"/>
    <w:rsid w:val="00253D26"/>
    <w:rsid w:val="00284529"/>
    <w:rsid w:val="002A263A"/>
    <w:rsid w:val="002C35CA"/>
    <w:rsid w:val="002C595D"/>
    <w:rsid w:val="002D6F0B"/>
    <w:rsid w:val="00302D56"/>
    <w:rsid w:val="00324CEC"/>
    <w:rsid w:val="00377CD0"/>
    <w:rsid w:val="003A5A09"/>
    <w:rsid w:val="00402B6D"/>
    <w:rsid w:val="00420C76"/>
    <w:rsid w:val="0044719E"/>
    <w:rsid w:val="004649F7"/>
    <w:rsid w:val="00484E88"/>
    <w:rsid w:val="00494B9E"/>
    <w:rsid w:val="004B397A"/>
    <w:rsid w:val="004C063E"/>
    <w:rsid w:val="004C4AB3"/>
    <w:rsid w:val="005055DF"/>
    <w:rsid w:val="00532FA4"/>
    <w:rsid w:val="0055420B"/>
    <w:rsid w:val="005A1566"/>
    <w:rsid w:val="005C049C"/>
    <w:rsid w:val="00606D42"/>
    <w:rsid w:val="00644D1E"/>
    <w:rsid w:val="00661FB7"/>
    <w:rsid w:val="006C6A1B"/>
    <w:rsid w:val="006C7D4A"/>
    <w:rsid w:val="006F7162"/>
    <w:rsid w:val="0072665D"/>
    <w:rsid w:val="00740939"/>
    <w:rsid w:val="007A5A6D"/>
    <w:rsid w:val="007B7310"/>
    <w:rsid w:val="007B7C29"/>
    <w:rsid w:val="007C5E53"/>
    <w:rsid w:val="007D4267"/>
    <w:rsid w:val="0080386D"/>
    <w:rsid w:val="008374B8"/>
    <w:rsid w:val="008976ED"/>
    <w:rsid w:val="008A53F0"/>
    <w:rsid w:val="008B5B37"/>
    <w:rsid w:val="008E17E8"/>
    <w:rsid w:val="00904AE8"/>
    <w:rsid w:val="00951A67"/>
    <w:rsid w:val="00963149"/>
    <w:rsid w:val="009C22A1"/>
    <w:rsid w:val="009D4999"/>
    <w:rsid w:val="009D7582"/>
    <w:rsid w:val="009F00B1"/>
    <w:rsid w:val="00A36747"/>
    <w:rsid w:val="00A45DD3"/>
    <w:rsid w:val="00A77ACD"/>
    <w:rsid w:val="00A81BF5"/>
    <w:rsid w:val="00AA09E0"/>
    <w:rsid w:val="00AB45EF"/>
    <w:rsid w:val="00AD6B8D"/>
    <w:rsid w:val="00B07095"/>
    <w:rsid w:val="00B40C6F"/>
    <w:rsid w:val="00B42807"/>
    <w:rsid w:val="00B46946"/>
    <w:rsid w:val="00B5171E"/>
    <w:rsid w:val="00BC2791"/>
    <w:rsid w:val="00BD20E2"/>
    <w:rsid w:val="00C43696"/>
    <w:rsid w:val="00C4661A"/>
    <w:rsid w:val="00C55233"/>
    <w:rsid w:val="00CB66F8"/>
    <w:rsid w:val="00CE09A7"/>
    <w:rsid w:val="00D86061"/>
    <w:rsid w:val="00DD233F"/>
    <w:rsid w:val="00DE5211"/>
    <w:rsid w:val="00E01C3E"/>
    <w:rsid w:val="00E063B4"/>
    <w:rsid w:val="00E16355"/>
    <w:rsid w:val="00E23B8E"/>
    <w:rsid w:val="00E27FEF"/>
    <w:rsid w:val="00E35207"/>
    <w:rsid w:val="00E42854"/>
    <w:rsid w:val="00E5572D"/>
    <w:rsid w:val="00E6052D"/>
    <w:rsid w:val="00E96441"/>
    <w:rsid w:val="00EA0331"/>
    <w:rsid w:val="00F25E7D"/>
    <w:rsid w:val="00F60074"/>
    <w:rsid w:val="00FB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www.cpp.edu/~jlkorey/POWERMUTT/index.html" TargetMode="External"/><Relationship Id="rId26" Type="http://schemas.openxmlformats.org/officeDocument/2006/relationships/hyperlink" Target="http://ssric.org" TargetMode="External"/><Relationship Id="rId39" Type="http://schemas.openxmlformats.org/officeDocument/2006/relationships/hyperlink" Target="http://ssric.org/node/492" TargetMode="External"/><Relationship Id="rId21" Type="http://schemas.openxmlformats.org/officeDocument/2006/relationships/hyperlink" Target="https://www.youtube.com/" TargetMode="External"/><Relationship Id="rId34" Type="http://schemas.openxmlformats.org/officeDocument/2006/relationships/hyperlink" Target="http://www.ssric.org/participate/field_institute" TargetMode="External"/><Relationship Id="rId42" Type="http://schemas.openxmlformats.org/officeDocument/2006/relationships/hyperlink" Target="http://www.ssric.org/trd/exercises/" TargetMode="External"/><Relationship Id="rId47" Type="http://schemas.openxmlformats.org/officeDocument/2006/relationships/hyperlink" Target="http://www.icpsr.umich.edu/icpsrweb/instructors/icsc/index.jsp" TargetMode="External"/><Relationship Id="rId50" Type="http://schemas.openxmlformats.org/officeDocument/2006/relationships/hyperlink" Target="mailto:jlkorey@cpp.edu" TargetMode="External"/><Relationship Id="rId55" Type="http://schemas.openxmlformats.org/officeDocument/2006/relationships/hyperlink" Target="mailto:eugene.turner@csun.edu"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sric.org/trd/exercises/" TargetMode="External"/><Relationship Id="rId29" Type="http://schemas.openxmlformats.org/officeDocument/2006/relationships/hyperlink" Target="http://www.fiel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teachingwithdata.org" TargetMode="External"/><Relationship Id="rId32" Type="http://schemas.openxmlformats.org/officeDocument/2006/relationships/hyperlink" Target="mailto:ednelson@csufresno.edu" TargetMode="External"/><Relationship Id="rId37" Type="http://schemas.openxmlformats.org/officeDocument/2006/relationships/hyperlink" Target="http://www.ssric.org/mailer/subscribe" TargetMode="External"/><Relationship Id="rId40" Type="http://schemas.openxmlformats.org/officeDocument/2006/relationships/hyperlink" Target="http://ssric.org/node/559" TargetMode="External"/><Relationship Id="rId45" Type="http://schemas.openxmlformats.org/officeDocument/2006/relationships/hyperlink" Target="http://ssric.org/node/582" TargetMode="External"/><Relationship Id="rId53" Type="http://schemas.openxmlformats.org/officeDocument/2006/relationships/hyperlink" Target="http://TeachingWithData.org" TargetMode="External"/><Relationship Id="rId58" Type="http://schemas.openxmlformats.org/officeDocument/2006/relationships/header" Target="header1.xm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ric.org/node/559" TargetMode="External"/><Relationship Id="rId23" Type="http://schemas.openxmlformats.org/officeDocument/2006/relationships/hyperlink" Target="http://ssric.org/participate/workshops" TargetMode="External"/><Relationship Id="rId28" Type="http://schemas.openxmlformats.org/officeDocument/2006/relationships/hyperlink" Target="http://www.icpsr.org" TargetMode="External"/><Relationship Id="rId36" Type="http://schemas.openxmlformats.org/officeDocument/2006/relationships/hyperlink" Target="http://www.ssric.org/participate/src" TargetMode="External"/><Relationship Id="rId49" Type="http://schemas.openxmlformats.org/officeDocument/2006/relationships/hyperlink" Target="http://merlot.org/" TargetMode="External"/><Relationship Id="rId57" Type="http://schemas.openxmlformats.org/officeDocument/2006/relationships/hyperlink" Target="mailto:ednelson@csufresno.edu" TargetMode="External"/><Relationship Id="rId61" Type="http://schemas.openxmlformats.org/officeDocument/2006/relationships/footer" Target="footer2.xml"/><Relationship Id="rId10" Type="http://schemas.openxmlformats.org/officeDocument/2006/relationships/hyperlink" Target="http://www.ssric.org/" TargetMode="External"/><Relationship Id="rId19" Type="http://schemas.openxmlformats.org/officeDocument/2006/relationships/hyperlink" Target="http://ssric.org/participate/workshops" TargetMode="External"/><Relationship Id="rId31" Type="http://schemas.openxmlformats.org/officeDocument/2006/relationships/hyperlink" Target="http://ropercenter.cornell.edu" TargetMode="External"/><Relationship Id="rId44" Type="http://schemas.openxmlformats.org/officeDocument/2006/relationships/hyperlink" Target="http://sda.berkeley.edu" TargetMode="External"/><Relationship Id="rId52" Type="http://schemas.openxmlformats.org/officeDocument/2006/relationships/hyperlink" Target="http://ssric.org/node/582"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ric.org/node/492" TargetMode="External"/><Relationship Id="rId22" Type="http://schemas.openxmlformats.org/officeDocument/2006/relationships/hyperlink" Target="mailto:ednelson@csufresno.edu" TargetMode="External"/><Relationship Id="rId27" Type="http://schemas.openxmlformats.org/officeDocument/2006/relationships/hyperlink" Target="http://www.ssric.org/data" TargetMode="External"/><Relationship Id="rId30" Type="http://schemas.openxmlformats.org/officeDocument/2006/relationships/hyperlink" Target="http://ucdata.berkeley.edu/data_record.php?recid=3" TargetMode="External"/><Relationship Id="rId35" Type="http://schemas.openxmlformats.org/officeDocument/2006/relationships/hyperlink" Target="http://ssric.org/node/436" TargetMode="External"/><Relationship Id="rId43" Type="http://schemas.openxmlformats.org/officeDocument/2006/relationships/hyperlink" Target="https://www.gnu.org/software/pspp" TargetMode="External"/><Relationship Id="rId48" Type="http://schemas.openxmlformats.org/officeDocument/2006/relationships/hyperlink" Target="http://ssric.org/tr/links" TargetMode="External"/><Relationship Id="rId56" Type="http://schemas.openxmlformats.org/officeDocument/2006/relationships/hyperlink" Target="callto:818%20407-0778"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sric.org/data/sda" TargetMode="External"/><Relationship Id="rId3" Type="http://schemas.openxmlformats.org/officeDocument/2006/relationships/styles" Target="styles.xml"/><Relationship Id="rId12" Type="http://schemas.openxmlformats.org/officeDocument/2006/relationships/hyperlink" Target="http://ssric.org/" TargetMode="External"/><Relationship Id="rId17" Type="http://schemas.openxmlformats.org/officeDocument/2006/relationships/hyperlink" Target="http://ssric.org/node/582" TargetMode="External"/><Relationship Id="rId25" Type="http://schemas.openxmlformats.org/officeDocument/2006/relationships/hyperlink" Target="http://ssric.org/participate/src" TargetMode="External"/><Relationship Id="rId33" Type="http://schemas.openxmlformats.org/officeDocument/2006/relationships/hyperlink" Target="http://www.ssric.org/participate/workshops" TargetMode="External"/><Relationship Id="rId38" Type="http://schemas.openxmlformats.org/officeDocument/2006/relationships/hyperlink" Target="http://www.ssric.org/trd/exercises/" TargetMode="External"/><Relationship Id="rId46" Type="http://schemas.openxmlformats.org/officeDocument/2006/relationships/hyperlink" Target="http://www.cpp.edu/~jlkorey/POWERMUTT/index.html" TargetMode="External"/><Relationship Id="rId59" Type="http://schemas.openxmlformats.org/officeDocument/2006/relationships/header" Target="header2.xml"/><Relationship Id="rId67" Type="http://schemas.microsoft.com/office/2011/relationships/people" Target="people.xml"/><Relationship Id="rId20" Type="http://schemas.openxmlformats.org/officeDocument/2006/relationships/hyperlink" Target="http://ssric.org/participate/workshops" TargetMode="External"/><Relationship Id="rId41" Type="http://schemas.openxmlformats.org/officeDocument/2006/relationships/hyperlink" Target="https://www.gnu.org/software/pspp/" TargetMode="External"/><Relationship Id="rId54" Type="http://schemas.openxmlformats.org/officeDocument/2006/relationships/hyperlink" Target="http://www.ssric.org/mailer/subscribe" TargetMode="External"/><Relationship Id="rId6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eugene.turner@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3DA-8C1B-46C6-8C4E-760264F1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6</cp:revision>
  <cp:lastPrinted>2016-08-28T03:57:00Z</cp:lastPrinted>
  <dcterms:created xsi:type="dcterms:W3CDTF">2016-09-02T17:45:00Z</dcterms:created>
  <dcterms:modified xsi:type="dcterms:W3CDTF">2016-09-03T20:38:00Z</dcterms:modified>
</cp:coreProperties>
</file>