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43D06" w14:textId="77777777" w:rsidR="00DD5BBD" w:rsidRPr="00DD5BBD" w:rsidRDefault="00DD5BBD" w:rsidP="0012733C">
      <w:pPr>
        <w:pStyle w:val="Heading1"/>
        <w:rPr>
          <w:rFonts w:eastAsia="Times New Roman"/>
        </w:rPr>
      </w:pPr>
      <w:r w:rsidRPr="00DD5BBD">
        <w:rPr>
          <w:rFonts w:eastAsia="Times New Roman"/>
        </w:rPr>
        <w:t>RESEARCH METHODS 6RM - Introduction to Data Analysi</w:t>
      </w:r>
      <w:bookmarkStart w:id="0" w:name="_GoBack"/>
      <w:bookmarkEnd w:id="0"/>
      <w:r w:rsidRPr="00DD5BBD">
        <w:rPr>
          <w:rFonts w:eastAsia="Times New Roman"/>
        </w:rPr>
        <w:t>s</w:t>
      </w:r>
    </w:p>
    <w:p w14:paraId="09B5E20E"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Author:   Ed Nelson</w:t>
      </w:r>
      <w:r w:rsidRPr="00DD5BBD">
        <w:rPr>
          <w:rFonts w:ascii="Times New Roman" w:eastAsia="Times New Roman" w:hAnsi="Times New Roman" w:cs="Times New Roman"/>
          <w:sz w:val="24"/>
          <w:szCs w:val="24"/>
        </w:rPr>
        <w:br/>
        <w:t>Department of Sociology M/S SS97</w:t>
      </w:r>
      <w:r w:rsidRPr="00DD5BBD">
        <w:rPr>
          <w:rFonts w:ascii="Times New Roman" w:eastAsia="Times New Roman" w:hAnsi="Times New Roman" w:cs="Times New Roman"/>
          <w:sz w:val="24"/>
          <w:szCs w:val="24"/>
        </w:rPr>
        <w:br/>
        <w:t>California State University, Fresno</w:t>
      </w:r>
      <w:r w:rsidRPr="00DD5BBD">
        <w:rPr>
          <w:rFonts w:ascii="Times New Roman" w:eastAsia="Times New Roman" w:hAnsi="Times New Roman" w:cs="Times New Roman"/>
          <w:sz w:val="24"/>
          <w:szCs w:val="24"/>
        </w:rPr>
        <w:br/>
      </w:r>
      <w:proofErr w:type="spellStart"/>
      <w:r w:rsidRPr="00DD5BBD">
        <w:rPr>
          <w:rFonts w:ascii="Times New Roman" w:eastAsia="Times New Roman" w:hAnsi="Times New Roman" w:cs="Times New Roman"/>
          <w:sz w:val="24"/>
          <w:szCs w:val="24"/>
        </w:rPr>
        <w:t>Fresno</w:t>
      </w:r>
      <w:proofErr w:type="spellEnd"/>
      <w:r w:rsidRPr="00DD5BBD">
        <w:rPr>
          <w:rFonts w:ascii="Times New Roman" w:eastAsia="Times New Roman" w:hAnsi="Times New Roman" w:cs="Times New Roman"/>
          <w:sz w:val="24"/>
          <w:szCs w:val="24"/>
        </w:rPr>
        <w:t>, CA 93740</w:t>
      </w:r>
      <w:r w:rsidRPr="00DD5BBD">
        <w:rPr>
          <w:rFonts w:ascii="Times New Roman" w:eastAsia="Times New Roman" w:hAnsi="Times New Roman" w:cs="Times New Roman"/>
          <w:sz w:val="24"/>
          <w:szCs w:val="24"/>
        </w:rPr>
        <w:br/>
        <w:t>Email:  </w:t>
      </w:r>
      <w:hyperlink r:id="rId5" w:history="1">
        <w:r w:rsidRPr="00DD5BBD">
          <w:rPr>
            <w:rFonts w:ascii="Times New Roman" w:eastAsia="Times New Roman" w:hAnsi="Times New Roman" w:cs="Times New Roman"/>
            <w:color w:val="0000FF"/>
            <w:sz w:val="24"/>
            <w:szCs w:val="24"/>
            <w:u w:val="single"/>
          </w:rPr>
          <w:t>ednelson@csufresno.edu</w:t>
        </w:r>
      </w:hyperlink>
    </w:p>
    <w:p w14:paraId="21ADEE05"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b/>
          <w:bCs/>
          <w:sz w:val="24"/>
          <w:szCs w:val="24"/>
        </w:rPr>
        <w:t>Note to the Instructor:</w:t>
      </w:r>
      <w:r w:rsidRPr="00DD5BBD">
        <w:rPr>
          <w:rFonts w:ascii="Times New Roman" w:eastAsia="Times New Roman" w:hAnsi="Times New Roman" w:cs="Times New Roman"/>
          <w:sz w:val="24"/>
          <w:szCs w:val="24"/>
        </w:rPr>
        <w:t xml:space="preserve"> This is the sixth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6" w:history="1">
        <w:r w:rsidRPr="00DD5BBD">
          <w:rPr>
            <w:rFonts w:ascii="Times New Roman" w:eastAsia="Times New Roman" w:hAnsi="Times New Roman" w:cs="Times New Roman"/>
            <w:color w:val="0000FF"/>
            <w:sz w:val="24"/>
            <w:szCs w:val="24"/>
            <w:u w:val="single"/>
          </w:rPr>
          <w:t>Monitoring the Future Surveys</w:t>
        </w:r>
      </w:hyperlink>
      <w:r w:rsidRPr="00DD5BBD">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This data set is freely available to the public and you do not have to be a member of the Consortium to use it.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14:paraId="2890F71E" w14:textId="77777777" w:rsidR="00DD5BBD" w:rsidRPr="00DD5BBD" w:rsidRDefault="0012733C" w:rsidP="00DD5BBD">
      <w:pPr>
        <w:spacing w:before="100" w:beforeAutospacing="1" w:after="100" w:afterAutospacing="1" w:line="240" w:lineRule="auto"/>
        <w:rPr>
          <w:rFonts w:ascii="Times New Roman" w:eastAsia="Times New Roman" w:hAnsi="Times New Roman" w:cs="Times New Roman"/>
          <w:sz w:val="24"/>
          <w:szCs w:val="24"/>
        </w:rPr>
      </w:pPr>
      <w:hyperlink r:id="rId7" w:history="1">
        <w:r w:rsidR="00DD5BBD" w:rsidRPr="00DD5BBD">
          <w:rPr>
            <w:rFonts w:ascii="Times New Roman" w:eastAsia="Times New Roman" w:hAnsi="Times New Roman" w:cs="Times New Roman"/>
            <w:color w:val="0000FF"/>
            <w:sz w:val="24"/>
            <w:szCs w:val="24"/>
            <w:u w:val="single"/>
          </w:rPr>
          <w:t>This page</w:t>
        </w:r>
      </w:hyperlink>
      <w:r w:rsidR="00DD5BBD" w:rsidRPr="00DD5BBD">
        <w:rPr>
          <w:rFonts w:ascii="Times New Roman" w:eastAsia="Times New Roman" w:hAnsi="Times New Roman" w:cs="Times New Roman"/>
          <w:sz w:val="24"/>
          <w:szCs w:val="24"/>
        </w:rPr>
        <w:t xml:space="preserve"> in MS Word (.docx) format is attached.</w:t>
      </w:r>
    </w:p>
    <w:p w14:paraId="5C650C0E" w14:textId="77777777" w:rsidR="00DD5BBD" w:rsidRPr="00DD5BBD" w:rsidRDefault="00DD5BBD" w:rsidP="00DD5BBD">
      <w:pPr>
        <w:spacing w:before="100" w:beforeAutospacing="1" w:after="100" w:afterAutospacing="1" w:line="240" w:lineRule="auto"/>
        <w:outlineLvl w:val="1"/>
        <w:rPr>
          <w:rFonts w:ascii="Times New Roman" w:eastAsia="Times New Roman" w:hAnsi="Times New Roman" w:cs="Times New Roman"/>
          <w:b/>
          <w:bCs/>
          <w:sz w:val="36"/>
          <w:szCs w:val="36"/>
        </w:rPr>
      </w:pPr>
      <w:r w:rsidRPr="00DD5BBD">
        <w:rPr>
          <w:rFonts w:ascii="Times New Roman" w:eastAsia="Times New Roman" w:hAnsi="Times New Roman" w:cs="Times New Roman"/>
          <w:b/>
          <w:bCs/>
          <w:sz w:val="36"/>
          <w:szCs w:val="36"/>
        </w:rPr>
        <w:t>Goal of Exercise</w:t>
      </w:r>
    </w:p>
    <w:p w14:paraId="2B8C6897"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The goals of this exercise are to provide an introduction to data analysis and specifically to discuss the different levels of analysis (univariate, bivariate, multivariate) and levels of measurement (nominal, ordinal, interval, and ratio).</w:t>
      </w:r>
      <w:bookmarkStart w:id="1" w:name="_ftnref1"/>
      <w:r w:rsidRPr="00DD5BBD">
        <w:rPr>
          <w:rFonts w:ascii="Times New Roman" w:eastAsia="Times New Roman" w:hAnsi="Times New Roman" w:cs="Times New Roman"/>
          <w:sz w:val="24"/>
          <w:szCs w:val="24"/>
        </w:rPr>
        <w:fldChar w:fldCharType="begin"/>
      </w:r>
      <w:r w:rsidRPr="00DD5BBD">
        <w:rPr>
          <w:rFonts w:ascii="Times New Roman" w:eastAsia="Times New Roman" w:hAnsi="Times New Roman" w:cs="Times New Roman"/>
          <w:sz w:val="24"/>
          <w:szCs w:val="24"/>
        </w:rPr>
        <w:instrText xml:space="preserve"> HYPERLINK "" \l "_ftn1" \o "" </w:instrText>
      </w:r>
      <w:r w:rsidRPr="00DD5BBD">
        <w:rPr>
          <w:rFonts w:ascii="Times New Roman" w:eastAsia="Times New Roman" w:hAnsi="Times New Roman" w:cs="Times New Roman"/>
          <w:sz w:val="24"/>
          <w:szCs w:val="24"/>
        </w:rPr>
        <w:fldChar w:fldCharType="separate"/>
      </w:r>
      <w:r w:rsidRPr="00DD5BBD">
        <w:rPr>
          <w:rFonts w:ascii="Times New Roman" w:eastAsia="Times New Roman" w:hAnsi="Times New Roman" w:cs="Times New Roman"/>
          <w:color w:val="0000FF"/>
          <w:sz w:val="24"/>
          <w:szCs w:val="24"/>
          <w:u w:val="single"/>
        </w:rPr>
        <w:t>[1]</w:t>
      </w:r>
      <w:r w:rsidRPr="00DD5BBD">
        <w:rPr>
          <w:rFonts w:ascii="Times New Roman" w:eastAsia="Times New Roman" w:hAnsi="Times New Roman" w:cs="Times New Roman"/>
          <w:sz w:val="24"/>
          <w:szCs w:val="24"/>
        </w:rPr>
        <w:fldChar w:fldCharType="end"/>
      </w:r>
      <w:bookmarkEnd w:id="1"/>
      <w:r w:rsidRPr="00DD5BBD">
        <w:rPr>
          <w:rFonts w:ascii="Times New Roman" w:eastAsia="Times New Roman" w:hAnsi="Times New Roman" w:cs="Times New Roman"/>
          <w:sz w:val="24"/>
          <w:szCs w:val="24"/>
        </w:rPr>
        <w:t> </w:t>
      </w:r>
    </w:p>
    <w:p w14:paraId="44952F70" w14:textId="77777777" w:rsidR="00DD5BBD" w:rsidRPr="00DD5BBD" w:rsidRDefault="00DD5BBD" w:rsidP="00DD5BBD">
      <w:pPr>
        <w:spacing w:before="100" w:beforeAutospacing="1" w:after="100" w:afterAutospacing="1" w:line="240" w:lineRule="auto"/>
        <w:outlineLvl w:val="2"/>
        <w:rPr>
          <w:rFonts w:ascii="Times New Roman" w:eastAsia="Times New Roman" w:hAnsi="Times New Roman" w:cs="Times New Roman"/>
          <w:b/>
          <w:bCs/>
          <w:sz w:val="27"/>
          <w:szCs w:val="27"/>
        </w:rPr>
      </w:pPr>
      <w:r w:rsidRPr="00DD5BBD">
        <w:rPr>
          <w:rFonts w:ascii="Times New Roman" w:eastAsia="Times New Roman" w:hAnsi="Times New Roman" w:cs="Times New Roman"/>
          <w:b/>
          <w:bCs/>
          <w:sz w:val="27"/>
          <w:szCs w:val="27"/>
        </w:rPr>
        <w:t>Part I—Introduction to Data Analysis</w:t>
      </w:r>
    </w:p>
    <w:p w14:paraId="2A49B993"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All research starts with one or more research questions.  These are the questions that you want to answer in your research study.  For example, you might want to find out why some people vote Democrat and others vote Republican or you might want to find out why some people don’t vote at all.  Another question you might want to try to answer is why some favor same-sex marriage and others oppose it. </w:t>
      </w:r>
    </w:p>
    <w:p w14:paraId="696106BB"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A research design is your plan of action.  It lays out how you plan to go about answering your questions.  The research design includes how you plan to select the cases for analysis (sampling), </w:t>
      </w:r>
      <w:r w:rsidRPr="00DD5BBD">
        <w:rPr>
          <w:rFonts w:ascii="Times New Roman" w:eastAsia="Times New Roman" w:hAnsi="Times New Roman" w:cs="Times New Roman"/>
          <w:sz w:val="24"/>
          <w:szCs w:val="24"/>
        </w:rPr>
        <w:lastRenderedPageBreak/>
        <w:t>how you will measure concepts, how you plan to collect your data, and how you will analyze the data.  In this exercise we’re going to discuss two important components of data analysis – levels of analysis (univariate, bivariate, and multivariate) and levels of measurement (nominal, ordinal, interval, and ratio).</w:t>
      </w:r>
    </w:p>
    <w:p w14:paraId="4A4C14F7"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The research study that we’ll be using in these exercises is the Monitoring the Future (MTF) Survey of high school seniors in the United States that has been conducted yearly since 1975.  There is a </w:t>
      </w:r>
      <w:hyperlink r:id="rId8" w:history="1">
        <w:r w:rsidRPr="00DD5BBD">
          <w:rPr>
            <w:rFonts w:ascii="Times New Roman" w:eastAsia="Times New Roman" w:hAnsi="Times New Roman" w:cs="Times New Roman"/>
            <w:color w:val="0000FF"/>
            <w:sz w:val="24"/>
            <w:szCs w:val="24"/>
            <w:u w:val="single"/>
          </w:rPr>
          <w:t>website</w:t>
        </w:r>
      </w:hyperlink>
      <w:r w:rsidRPr="00DD5BBD">
        <w:rPr>
          <w:rFonts w:ascii="Times New Roman" w:eastAsia="Times New Roman" w:hAnsi="Times New Roman" w:cs="Times New Roman"/>
          <w:sz w:val="24"/>
          <w:szCs w:val="24"/>
        </w:rPr>
        <w:t xml:space="preserve"> that will give you a lot of information about this study.  Here’s a brief description from the website’s home page.</w:t>
      </w:r>
    </w:p>
    <w:p w14:paraId="63CD2A2F"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“Monitoring the Future is an ongoing study of the behaviors, attitudes, and values of American secondary school students, college students, and young adults. Each year, a total of approximately 50,000 8th, 10th and 12th grade students are surveyed (12th graders since 1975, and 8th and 10th graders since 1991). In addition, annual follow-up questionnaires are mailed to a sample of each graduating class for a number of years after their initial participation.”</w:t>
      </w:r>
    </w:p>
    <w:p w14:paraId="50D840D6"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A major focus of these surveys is students’ drug use.  But the surveys include a lot more information than just drug use.  The website describes the range of questions asked. </w:t>
      </w:r>
    </w:p>
    <w:p w14:paraId="133C43F0"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“Questions include drug use and views about drugs, delinquency and victimization, changing roles for women, confidence in social institutions, concerns about energy and ecology, and social and ethical attitudes.”</w:t>
      </w:r>
    </w:p>
    <w:p w14:paraId="0A06FAC6"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These are only a few of the areas that students are asked about.  Other areas include, for example, their educational goals, religion, politics, the military, race, health, and background information including their family. </w:t>
      </w:r>
    </w:p>
    <w:p w14:paraId="48CF3454" w14:textId="77777777" w:rsidR="00DD5BBD" w:rsidRPr="00DD5BBD" w:rsidRDefault="00DD5BBD" w:rsidP="00DD5BBD">
      <w:pPr>
        <w:spacing w:before="100" w:beforeAutospacing="1" w:after="100" w:afterAutospacing="1" w:line="240" w:lineRule="auto"/>
        <w:outlineLvl w:val="2"/>
        <w:rPr>
          <w:rFonts w:ascii="Times New Roman" w:eastAsia="Times New Roman" w:hAnsi="Times New Roman" w:cs="Times New Roman"/>
          <w:b/>
          <w:bCs/>
          <w:sz w:val="27"/>
          <w:szCs w:val="27"/>
        </w:rPr>
      </w:pPr>
      <w:r w:rsidRPr="00DD5BBD">
        <w:rPr>
          <w:rFonts w:ascii="Times New Roman" w:eastAsia="Times New Roman" w:hAnsi="Times New Roman" w:cs="Times New Roman"/>
          <w:b/>
          <w:bCs/>
          <w:sz w:val="27"/>
          <w:szCs w:val="27"/>
        </w:rPr>
        <w:t>Part II – Levels of Analysis</w:t>
      </w:r>
    </w:p>
    <w:p w14:paraId="50174F69"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Data analysis is always cumulative.  It starts at the simplest level and then builds to more complex levels.  Analysis is often described as univariate, bivariate, and multivariate.</w:t>
      </w:r>
    </w:p>
    <w:p w14:paraId="294E4145"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Univariate or one-variable analysis focuses on single variables.  For example, most data sets include age as a variable.  Univariate analysis starts by looking at the frequency distribution for age.  Frequency distributions tell us how many respondents are at each age.  Measures of central tendency (e.g., mean, median, mode) provide us with a measure of the center of the distribution.  Measures of dispersion (e.g., range, standard deviation, variance, index of qualitative variation) tell us how spread out the values are.  Measures of skewness describe how much distributions deviate from a symmetrical, bell-shaped pattern.  Measures of kurtosis tell us how peaked or flat distributions are.  Graphs or charts (e.g., pie charts, bar graphs, line graphs) provide us with a visual picture of the distribution.  It’s important to have an understanding of what each variable looks like before we begin looking at relationships between variables.</w:t>
      </w:r>
    </w:p>
    <w:p w14:paraId="3A2AAA8A"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Bivariate or two-variable analysis focuses on pairs of variables.  The goal is to discover the relationship between variables.  For example, we might be interested in the relationship between </w:t>
      </w:r>
      <w:r w:rsidRPr="00DD5BBD">
        <w:rPr>
          <w:rFonts w:ascii="Times New Roman" w:eastAsia="Times New Roman" w:hAnsi="Times New Roman" w:cs="Times New Roman"/>
          <w:sz w:val="24"/>
          <w:szCs w:val="24"/>
        </w:rPr>
        <w:lastRenderedPageBreak/>
        <w:t>age and voting behavior.  Statistical techniques include crosstabulation, correlation, and regression among others.</w:t>
      </w:r>
    </w:p>
    <w:p w14:paraId="11DD4BFF"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Multivariate analysis focuses on sets of three or more variables.  The goal is to extend our analysis to answer questions such as the following.</w:t>
      </w:r>
    </w:p>
    <w:p w14:paraId="71B943A2" w14:textId="77777777" w:rsidR="00DD5BBD" w:rsidRPr="00DD5BBD" w:rsidRDefault="00DD5BBD" w:rsidP="00DD5B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Could the relationship between two variables be due to another variable?</w:t>
      </w:r>
    </w:p>
    <w:p w14:paraId="6B64A16C" w14:textId="77777777" w:rsidR="00DD5BBD" w:rsidRPr="00DD5BBD" w:rsidRDefault="00DD5BBD" w:rsidP="00DD5B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Why is there a relationship between two variables?</w:t>
      </w:r>
    </w:p>
    <w:p w14:paraId="0E91AAF1" w14:textId="77777777" w:rsidR="00DD5BBD" w:rsidRPr="00DD5BBD" w:rsidRDefault="00DD5BBD" w:rsidP="00DD5B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Does the relationship vary for different types of individuals?</w:t>
      </w:r>
    </w:p>
    <w:p w14:paraId="05579906"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Statistical techniques used in multivariate analysis are an extension of crosstabulation, correlation, and regression.</w:t>
      </w:r>
    </w:p>
    <w:p w14:paraId="0C963ADF"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Exercises seven through thirteen explore some of these statistical techniques.  We’re not going to consider all these statistical tools but we are going to cover enough to give you the tools you need to begin data analysis.  Before we </w:t>
      </w:r>
      <w:proofErr w:type="gramStart"/>
      <w:r w:rsidRPr="00DD5BBD">
        <w:rPr>
          <w:rFonts w:ascii="Times New Roman" w:eastAsia="Times New Roman" w:hAnsi="Times New Roman" w:cs="Times New Roman"/>
          <w:sz w:val="24"/>
          <w:szCs w:val="24"/>
        </w:rPr>
        <w:t>begin</w:t>
      </w:r>
      <w:proofErr w:type="gramEnd"/>
      <w:r w:rsidRPr="00DD5BBD">
        <w:rPr>
          <w:rFonts w:ascii="Times New Roman" w:eastAsia="Times New Roman" w:hAnsi="Times New Roman" w:cs="Times New Roman"/>
          <w:sz w:val="24"/>
          <w:szCs w:val="24"/>
        </w:rPr>
        <w:t xml:space="preserve"> we need to talk about levels of measurement – nominal, ordinal, interval, and ratio.  It’s important that we choose the right statistical tools in our analysis.  Our choice depends, in part, on the level of measurement of the variables we are using.</w:t>
      </w:r>
    </w:p>
    <w:p w14:paraId="7A5D3F9F" w14:textId="77777777" w:rsidR="00DD5BBD" w:rsidRPr="00DD5BBD" w:rsidRDefault="00DD5BBD" w:rsidP="00DD5BBD">
      <w:pPr>
        <w:spacing w:before="100" w:beforeAutospacing="1" w:after="100" w:afterAutospacing="1" w:line="240" w:lineRule="auto"/>
        <w:outlineLvl w:val="2"/>
        <w:rPr>
          <w:rFonts w:ascii="Times New Roman" w:eastAsia="Times New Roman" w:hAnsi="Times New Roman" w:cs="Times New Roman"/>
          <w:b/>
          <w:bCs/>
          <w:sz w:val="27"/>
          <w:szCs w:val="27"/>
        </w:rPr>
      </w:pPr>
      <w:r w:rsidRPr="00DD5BBD">
        <w:rPr>
          <w:rFonts w:ascii="Times New Roman" w:eastAsia="Times New Roman" w:hAnsi="Times New Roman" w:cs="Times New Roman"/>
          <w:b/>
          <w:bCs/>
          <w:sz w:val="27"/>
          <w:szCs w:val="27"/>
        </w:rPr>
        <w:t>Part III – Levels of Measurement</w:t>
      </w:r>
    </w:p>
    <w:p w14:paraId="665EA2F5"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We use concepts all the time.  For example, religiosity is a concept which refers to the degree of attachment that individuals have to their religious preference.  It’s different than religious preference which refers to the religion with which they identify.  Some people say they are Lutheran; others say they are Roman Catholic; still others say they are Muslim; and others say they have no religious preference.   Religiosity and religious preference are both concepts.</w:t>
      </w:r>
    </w:p>
    <w:p w14:paraId="579E75EE"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A concept is an abstract idea.  </w:t>
      </w:r>
      <w:proofErr w:type="gramStart"/>
      <w:r w:rsidRPr="00DD5BBD">
        <w:rPr>
          <w:rFonts w:ascii="Times New Roman" w:eastAsia="Times New Roman" w:hAnsi="Times New Roman" w:cs="Times New Roman"/>
          <w:sz w:val="24"/>
          <w:szCs w:val="24"/>
        </w:rPr>
        <w:t>So</w:t>
      </w:r>
      <w:proofErr w:type="gramEnd"/>
      <w:r w:rsidRPr="00DD5BBD">
        <w:rPr>
          <w:rFonts w:ascii="Times New Roman" w:eastAsia="Times New Roman" w:hAnsi="Times New Roman" w:cs="Times New Roman"/>
          <w:sz w:val="24"/>
          <w:szCs w:val="24"/>
        </w:rPr>
        <w:t xml:space="preserve"> there are the abstract ideas of religiosity, religious preference, and many others.  Since concepts are abstract ideas and not directly observable, we select measures or indicants of these concepts.  Religiosity can be measured in a number of different ways – how often people attend church, how often they pray, and how important they say their religion is to them.</w:t>
      </w:r>
    </w:p>
    <w:p w14:paraId="751F1EFF"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In these exercises we’re going to use the MTF Surveys of high school seniors in the United States that has been conducted yearly since 1975.  Information about these surveys is archived at the Inter-university Consortium for Political and Social Research (ICPSR) located at the University of Michigan.  You will need to get an account at ICPSR before you can use this data set.  All accounts are free.  To find out how to create an account, go to the appendix to these exercises called </w:t>
      </w:r>
      <w:hyperlink r:id="rId9" w:history="1">
        <w:r w:rsidRPr="00DD5BBD">
          <w:rPr>
            <w:rFonts w:ascii="Times New Roman" w:eastAsia="Times New Roman" w:hAnsi="Times New Roman" w:cs="Times New Roman"/>
            <w:color w:val="0000FF"/>
            <w:sz w:val="24"/>
            <w:szCs w:val="24"/>
            <w:u w:val="single"/>
          </w:rPr>
          <w:t>" Introduction to SDA"</w:t>
        </w:r>
      </w:hyperlink>
      <w:r w:rsidRPr="00DD5BBD">
        <w:rPr>
          <w:rFonts w:ascii="Times New Roman" w:eastAsia="Times New Roman" w:hAnsi="Times New Roman" w:cs="Times New Roman"/>
          <w:sz w:val="24"/>
          <w:szCs w:val="24"/>
        </w:rPr>
        <w:t>. This introduction will also give you a brief overview of SDA.</w:t>
      </w:r>
    </w:p>
    <w:p w14:paraId="45F52049"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MTF is an example of a social survey.  The investigators selected a sample from the population of all high school seniors in the United States.  This particular survey was conducted in 2017 and is a relatively large sample of a little less than 14,000 high school students.  In a survey we ask respondents questions and use their answers as data for our analysis.  The answers to these </w:t>
      </w:r>
      <w:r w:rsidRPr="00DD5BBD">
        <w:rPr>
          <w:rFonts w:ascii="Times New Roman" w:eastAsia="Times New Roman" w:hAnsi="Times New Roman" w:cs="Times New Roman"/>
          <w:sz w:val="24"/>
          <w:szCs w:val="24"/>
        </w:rPr>
        <w:lastRenderedPageBreak/>
        <w:t xml:space="preserve">questions are used as measures of various concepts.  In the language of survey research these measures are typically referred to as variables.  </w:t>
      </w:r>
      <w:proofErr w:type="gramStart"/>
      <w:r w:rsidRPr="00DD5BBD">
        <w:rPr>
          <w:rFonts w:ascii="Times New Roman" w:eastAsia="Times New Roman" w:hAnsi="Times New Roman" w:cs="Times New Roman"/>
          <w:sz w:val="24"/>
          <w:szCs w:val="24"/>
        </w:rPr>
        <w:t>Often</w:t>
      </w:r>
      <w:proofErr w:type="gramEnd"/>
      <w:r w:rsidRPr="00DD5BBD">
        <w:rPr>
          <w:rFonts w:ascii="Times New Roman" w:eastAsia="Times New Roman" w:hAnsi="Times New Roman" w:cs="Times New Roman"/>
          <w:sz w:val="24"/>
          <w:szCs w:val="24"/>
        </w:rPr>
        <w:t xml:space="preserve"> we want to describe respondents in terms of social characteristics such as age, sex, and race. These are all variables in the MTF Survey.  A weight variable is automatically applied to the data.  This will </w:t>
      </w:r>
      <w:proofErr w:type="spellStart"/>
      <w:r w:rsidRPr="00DD5BBD">
        <w:rPr>
          <w:rFonts w:ascii="Times New Roman" w:eastAsia="Times New Roman" w:hAnsi="Times New Roman" w:cs="Times New Roman"/>
          <w:sz w:val="24"/>
          <w:szCs w:val="24"/>
        </w:rPr>
        <w:t>weight</w:t>
      </w:r>
      <w:proofErr w:type="spellEnd"/>
      <w:r w:rsidRPr="00DD5BBD">
        <w:rPr>
          <w:rFonts w:ascii="Times New Roman" w:eastAsia="Times New Roman" w:hAnsi="Times New Roman" w:cs="Times New Roman"/>
          <w:sz w:val="24"/>
          <w:szCs w:val="24"/>
        </w:rPr>
        <w:t xml:space="preserve"> the data so the sample better represents the population from which the sample was selected.</w:t>
      </w:r>
    </w:p>
    <w:p w14:paraId="67E46FE7"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These measures are often classified in terms of their levels of measurement.  S. S.  Stevens described measures as falling into one of four categories – nominal, ordinal, interval, or ratio.</w:t>
      </w:r>
      <w:bookmarkStart w:id="2" w:name="_ftnref2"/>
      <w:r w:rsidRPr="00DD5BBD">
        <w:rPr>
          <w:rFonts w:ascii="Times New Roman" w:eastAsia="Times New Roman" w:hAnsi="Times New Roman" w:cs="Times New Roman"/>
          <w:sz w:val="24"/>
          <w:szCs w:val="24"/>
        </w:rPr>
        <w:fldChar w:fldCharType="begin"/>
      </w:r>
      <w:r w:rsidRPr="00DD5BBD">
        <w:rPr>
          <w:rFonts w:ascii="Times New Roman" w:eastAsia="Times New Roman" w:hAnsi="Times New Roman" w:cs="Times New Roman"/>
          <w:sz w:val="24"/>
          <w:szCs w:val="24"/>
        </w:rPr>
        <w:instrText xml:space="preserve"> HYPERLINK "" \l "_ftn2" \o "" </w:instrText>
      </w:r>
      <w:r w:rsidRPr="00DD5BBD">
        <w:rPr>
          <w:rFonts w:ascii="Times New Roman" w:eastAsia="Times New Roman" w:hAnsi="Times New Roman" w:cs="Times New Roman"/>
          <w:sz w:val="24"/>
          <w:szCs w:val="24"/>
        </w:rPr>
        <w:fldChar w:fldCharType="separate"/>
      </w:r>
      <w:r w:rsidRPr="00DD5BBD">
        <w:rPr>
          <w:rFonts w:ascii="Times New Roman" w:eastAsia="Times New Roman" w:hAnsi="Times New Roman" w:cs="Times New Roman"/>
          <w:color w:val="0000FF"/>
          <w:sz w:val="24"/>
          <w:szCs w:val="24"/>
          <w:u w:val="single"/>
        </w:rPr>
        <w:t>[2]</w:t>
      </w:r>
      <w:r w:rsidRPr="00DD5BBD">
        <w:rPr>
          <w:rFonts w:ascii="Times New Roman" w:eastAsia="Times New Roman" w:hAnsi="Times New Roman" w:cs="Times New Roman"/>
          <w:sz w:val="24"/>
          <w:szCs w:val="24"/>
        </w:rPr>
        <w:fldChar w:fldCharType="end"/>
      </w:r>
      <w:bookmarkEnd w:id="2"/>
      <w:r w:rsidRPr="00DD5BBD">
        <w:rPr>
          <w:rFonts w:ascii="Times New Roman" w:eastAsia="Times New Roman" w:hAnsi="Times New Roman" w:cs="Times New Roman"/>
          <w:sz w:val="24"/>
          <w:szCs w:val="24"/>
        </w:rPr>
        <w:t xml:space="preserve"> Here’s a brief description of each level.</w:t>
      </w:r>
    </w:p>
    <w:p w14:paraId="41A5D386"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A </w:t>
      </w:r>
      <w:r w:rsidRPr="00DD5BBD">
        <w:rPr>
          <w:rFonts w:ascii="Times New Roman" w:eastAsia="Times New Roman" w:hAnsi="Times New Roman" w:cs="Times New Roman"/>
          <w:b/>
          <w:bCs/>
          <w:sz w:val="24"/>
          <w:szCs w:val="24"/>
        </w:rPr>
        <w:t>nominal measure</w:t>
      </w:r>
      <w:r w:rsidRPr="00DD5BBD">
        <w:rPr>
          <w:rFonts w:ascii="Times New Roman" w:eastAsia="Times New Roman" w:hAnsi="Times New Roman" w:cs="Times New Roman"/>
          <w:sz w:val="24"/>
          <w:szCs w:val="24"/>
        </w:rPr>
        <w:t xml:space="preserve"> is one in which objects (i.e. in our survey, these would be high school seniors) are sorted into a set of categories which are qualitatively different from each other.  For example, we could classify individuals by their sex or race.  Students are classified as being either male or female and also classified as being white, black, or Hispanic.  There is also a separate category for students whose information is missing because they skipped that question.   Our categories should be mutually exclusive and exhaustive.  Mutually exclusive means that every individual can be sorted into one and only one category.  Exhaustive means that every individual can be sorted into a category. </w:t>
      </w:r>
    </w:p>
    <w:p w14:paraId="11B09705"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The categories in a nominal level measure have no inherent order to them.  This means that it wouldn’t matter how we ordered the categories.  They could be arranged in any number of different ways.  Run FREQUENCIES in SDA for the variable </w:t>
      </w:r>
      <w:r w:rsidRPr="00DD5BBD">
        <w:rPr>
          <w:rFonts w:ascii="Times New Roman" w:eastAsia="Times New Roman" w:hAnsi="Times New Roman" w:cs="Times New Roman"/>
          <w:i/>
          <w:iCs/>
          <w:sz w:val="24"/>
          <w:szCs w:val="24"/>
        </w:rPr>
        <w:t>V2151</w:t>
      </w:r>
      <w:r w:rsidRPr="00DD5BBD">
        <w:rPr>
          <w:rFonts w:ascii="Times New Roman" w:eastAsia="Times New Roman" w:hAnsi="Times New Roman" w:cs="Times New Roman"/>
          <w:sz w:val="24"/>
          <w:szCs w:val="24"/>
        </w:rPr>
        <w:t xml:space="preserve"> which is the variable name for race so you can see the frequency distribution for a nominal level variable. To run the frequency distribution, enter the variable name, </w:t>
      </w:r>
      <w:r w:rsidRPr="00DD5BBD">
        <w:rPr>
          <w:rFonts w:ascii="Times New Roman" w:eastAsia="Times New Roman" w:hAnsi="Times New Roman" w:cs="Times New Roman"/>
          <w:i/>
          <w:iCs/>
          <w:sz w:val="24"/>
          <w:szCs w:val="24"/>
        </w:rPr>
        <w:t>V2151</w:t>
      </w:r>
      <w:r w:rsidRPr="00DD5BBD">
        <w:rPr>
          <w:rFonts w:ascii="Times New Roman" w:eastAsia="Times New Roman" w:hAnsi="Times New Roman" w:cs="Times New Roman"/>
          <w:sz w:val="24"/>
          <w:szCs w:val="24"/>
        </w:rPr>
        <w:t xml:space="preserve">, in the ROW box.  Your screen should look like Figure 6-1.  Then click on RUN THE TABLE at the bottom.  Notice that the WEIGHT box is filled in for you.  This will </w:t>
      </w:r>
      <w:proofErr w:type="spellStart"/>
      <w:r w:rsidRPr="00DD5BBD">
        <w:rPr>
          <w:rFonts w:ascii="Times New Roman" w:eastAsia="Times New Roman" w:hAnsi="Times New Roman" w:cs="Times New Roman"/>
          <w:sz w:val="24"/>
          <w:szCs w:val="24"/>
        </w:rPr>
        <w:t>weight</w:t>
      </w:r>
      <w:proofErr w:type="spellEnd"/>
      <w:r w:rsidRPr="00DD5BBD">
        <w:rPr>
          <w:rFonts w:ascii="Times New Roman" w:eastAsia="Times New Roman" w:hAnsi="Times New Roman" w:cs="Times New Roman"/>
          <w:sz w:val="24"/>
          <w:szCs w:val="24"/>
        </w:rPr>
        <w:t xml:space="preserve"> the data so the sample better represents the population from which the sample was selected. </w:t>
      </w:r>
    </w:p>
    <w:p w14:paraId="3E9E5E67"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noProof/>
          <w:sz w:val="24"/>
          <w:szCs w:val="24"/>
        </w:rPr>
        <w:lastRenderedPageBreak/>
        <w:drawing>
          <wp:inline distT="0" distB="0" distL="0" distR="0" wp14:anchorId="6383ACA4" wp14:editId="4D8302BE">
            <wp:extent cx="7962900" cy="3543300"/>
            <wp:effectExtent l="0" t="0" r="0" b="0"/>
            <wp:docPr id="4" name="Picture 3" descr=" This table shows the setup for creating the frequency distribution for variable v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his table shows the setup for creating the frequency distribution for variable v2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2900" cy="3543300"/>
                    </a:xfrm>
                    <a:prstGeom prst="rect">
                      <a:avLst/>
                    </a:prstGeom>
                    <a:noFill/>
                    <a:ln>
                      <a:noFill/>
                    </a:ln>
                  </pic:spPr>
                </pic:pic>
              </a:graphicData>
            </a:graphic>
          </wp:inline>
        </w:drawing>
      </w:r>
      <w:r w:rsidRPr="00DD5BBD">
        <w:rPr>
          <w:rFonts w:ascii="Times New Roman" w:eastAsia="Times New Roman" w:hAnsi="Times New Roman" w:cs="Times New Roman"/>
          <w:noProof/>
          <w:sz w:val="24"/>
          <w:szCs w:val="24"/>
        </w:rPr>
        <mc:AlternateContent>
          <mc:Choice Requires="wps">
            <w:drawing>
              <wp:inline distT="0" distB="0" distL="0" distR="0" wp14:anchorId="360D13D5" wp14:editId="2EBE9FEE">
                <wp:extent cx="144780" cy="144780"/>
                <wp:effectExtent l="0" t="0" r="0" b="0"/>
                <wp:docPr id="3" name="AutoShap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B06DB" id="AutoShape 4"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" filled="f" stroked="f">
                <o:lock v:ext="edit" aspectratio="t"/>
                <w10:anchorlock/>
              </v:rect>
            </w:pict>
          </mc:Fallback>
        </mc:AlternateContent>
      </w:r>
      <w:r w:rsidRPr="00DD5BBD">
        <w:rPr>
          <w:rFonts w:ascii="Times New Roman" w:eastAsia="Times New Roman" w:hAnsi="Times New Roman" w:cs="Times New Roman"/>
          <w:sz w:val="24"/>
          <w:szCs w:val="24"/>
        </w:rPr>
        <w:t>​</w:t>
      </w:r>
    </w:p>
    <w:p w14:paraId="5C98691D"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Figure 6-1</w:t>
      </w:r>
    </w:p>
    <w:p w14:paraId="5E055340"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SDA will display the output in a separate window which should look like Figure 6-2.  In this distribution the categories are black, white, and Hispanic.  But they could also be ordered as Hispanic, white, black or in still other ways.  It doesn’t matter how you order the categories in a nominal variable.</w:t>
      </w:r>
    </w:p>
    <w:p w14:paraId="0D57B6AA"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noProof/>
          <w:sz w:val="24"/>
          <w:szCs w:val="24"/>
        </w:rPr>
        <mc:AlternateContent>
          <mc:Choice Requires="wps">
            <w:drawing>
              <wp:inline distT="0" distB="0" distL="0" distR="0" wp14:anchorId="620A4739" wp14:editId="3F5B46C6">
                <wp:extent cx="2377440" cy="2377440"/>
                <wp:effectExtent l="0" t="0" r="0" b="0"/>
                <wp:docPr id="2" name="AutoShape 5" descr=" This is the output showing the frequency distribution for variable v2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74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2ED48" id="AutoShape 5" o:spid="_x0000_s1026" alt=" This is the output showing the frequency distribution for variable v2151" style="width:187.2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" filled="f" stroked="f">
                <o:lock v:ext="edit" aspectratio="t"/>
                <w10:anchorlock/>
              </v:rect>
            </w:pict>
          </mc:Fallback>
        </mc:AlternateContent>
      </w:r>
      <w:r w:rsidRPr="00DD5BBD">
        <w:rPr>
          <w:rFonts w:ascii="Times New Roman" w:eastAsia="Times New Roman" w:hAnsi="Times New Roman" w:cs="Times New Roman"/>
          <w:noProof/>
          <w:sz w:val="24"/>
          <w:szCs w:val="24"/>
        </w:rPr>
        <mc:AlternateContent>
          <mc:Choice Requires="wps">
            <w:drawing>
              <wp:inline distT="0" distB="0" distL="0" distR="0" wp14:anchorId="2BB6F771" wp14:editId="253F77E7">
                <wp:extent cx="144780" cy="144780"/>
                <wp:effectExtent l="0" t="0" r="0" b="0"/>
                <wp:docPr id="1" name="AutoShap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F4DCB" id="AutoShape 6"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" filled="f" stroked="f">
                <o:lock v:ext="edit" aspectratio="t"/>
                <w10:anchorlock/>
              </v:rect>
            </w:pict>
          </mc:Fallback>
        </mc:AlternateContent>
      </w:r>
      <w:r w:rsidRPr="00DD5BBD">
        <w:rPr>
          <w:rFonts w:ascii="Times New Roman" w:eastAsia="Times New Roman" w:hAnsi="Times New Roman" w:cs="Times New Roman"/>
          <w:sz w:val="24"/>
          <w:szCs w:val="24"/>
        </w:rPr>
        <w:t>​</w:t>
      </w:r>
      <w:r w:rsidRPr="00DD5BBD">
        <w:rPr>
          <w:rFonts w:ascii="Times New Roman" w:eastAsia="Times New Roman" w:hAnsi="Times New Roman" w:cs="Times New Roman"/>
          <w:sz w:val="24"/>
          <w:szCs w:val="24"/>
        </w:rPr>
        <w:br/>
        <w:t>Figure 6-2</w:t>
      </w:r>
    </w:p>
    <w:p w14:paraId="79074742"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An </w:t>
      </w:r>
      <w:r w:rsidRPr="00DD5BBD">
        <w:rPr>
          <w:rFonts w:ascii="Times New Roman" w:eastAsia="Times New Roman" w:hAnsi="Times New Roman" w:cs="Times New Roman"/>
          <w:b/>
          <w:bCs/>
          <w:sz w:val="24"/>
          <w:szCs w:val="24"/>
        </w:rPr>
        <w:t>ordinal measure</w:t>
      </w:r>
      <w:r w:rsidRPr="00DD5BBD">
        <w:rPr>
          <w:rFonts w:ascii="Times New Roman" w:eastAsia="Times New Roman" w:hAnsi="Times New Roman" w:cs="Times New Roman"/>
          <w:sz w:val="24"/>
          <w:szCs w:val="24"/>
        </w:rPr>
        <w:t xml:space="preserve"> is a nominal measure in which the categories are ordered from low to high or from high to low.  Two of the questions in the survey asked about the highest level of </w:t>
      </w:r>
      <w:r w:rsidRPr="00DD5BBD">
        <w:rPr>
          <w:rFonts w:ascii="Times New Roman" w:eastAsia="Times New Roman" w:hAnsi="Times New Roman" w:cs="Times New Roman"/>
          <w:sz w:val="24"/>
          <w:szCs w:val="24"/>
        </w:rPr>
        <w:lastRenderedPageBreak/>
        <w:t>schooling for both the respondent’s father and mother.  Some parents attended only grade school; others attended high school but did not complete it; others graduated from high school but didn’t go on to college.  Still other individuals attended college but did not graduate; others graduated from college; and still others completed their bachelor’s degree and went on to graduate work.  These categories are ordered from low to high.</w:t>
      </w:r>
    </w:p>
    <w:p w14:paraId="2745B553"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But notice that while the categories are ordered they lack an equal unit of measurement.  That means, for example, that the differences between categories are not necessarily equal.  Run FREQUENCIES in SDA for </w:t>
      </w:r>
      <w:r w:rsidRPr="00DD5BBD">
        <w:rPr>
          <w:rFonts w:ascii="Times New Roman" w:eastAsia="Times New Roman" w:hAnsi="Times New Roman" w:cs="Times New Roman"/>
          <w:i/>
          <w:iCs/>
          <w:sz w:val="24"/>
          <w:szCs w:val="24"/>
        </w:rPr>
        <w:t xml:space="preserve">V2163 </w:t>
      </w:r>
      <w:r w:rsidRPr="00DD5BBD">
        <w:rPr>
          <w:rFonts w:ascii="Times New Roman" w:eastAsia="Times New Roman" w:hAnsi="Times New Roman" w:cs="Times New Roman"/>
          <w:sz w:val="24"/>
          <w:szCs w:val="24"/>
        </w:rPr>
        <w:t xml:space="preserve">and </w:t>
      </w:r>
      <w:r w:rsidRPr="00DD5BBD">
        <w:rPr>
          <w:rFonts w:ascii="Times New Roman" w:eastAsia="Times New Roman" w:hAnsi="Times New Roman" w:cs="Times New Roman"/>
          <w:i/>
          <w:iCs/>
          <w:sz w:val="24"/>
          <w:szCs w:val="24"/>
        </w:rPr>
        <w:t>V2164</w:t>
      </w:r>
      <w:r w:rsidRPr="00DD5BBD">
        <w:rPr>
          <w:rFonts w:ascii="Times New Roman" w:eastAsia="Times New Roman" w:hAnsi="Times New Roman" w:cs="Times New Roman"/>
          <w:sz w:val="24"/>
          <w:szCs w:val="24"/>
        </w:rPr>
        <w:t>.  Look at the categories.  MTF assigned values (i.e., numbers) to these categories in the following way:</w:t>
      </w:r>
    </w:p>
    <w:p w14:paraId="3849FEDB" w14:textId="77777777" w:rsidR="00DD5BBD" w:rsidRPr="00DD5BBD" w:rsidRDefault="00DD5BBD" w:rsidP="00DD5B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1 = grade school,</w:t>
      </w:r>
    </w:p>
    <w:p w14:paraId="09C2D8E6" w14:textId="77777777" w:rsidR="00DD5BBD" w:rsidRPr="00DD5BBD" w:rsidRDefault="00DD5BBD" w:rsidP="00DD5B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2 = some high school,</w:t>
      </w:r>
    </w:p>
    <w:p w14:paraId="1307B205" w14:textId="77777777" w:rsidR="00DD5BBD" w:rsidRPr="00DD5BBD" w:rsidRDefault="00DD5BBD" w:rsidP="00DD5B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3 = high school graduate,</w:t>
      </w:r>
    </w:p>
    <w:p w14:paraId="294521B7" w14:textId="77777777" w:rsidR="00DD5BBD" w:rsidRPr="00DD5BBD" w:rsidRDefault="00DD5BBD" w:rsidP="00DD5B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4 = some college,</w:t>
      </w:r>
    </w:p>
    <w:p w14:paraId="5C2B3049" w14:textId="77777777" w:rsidR="00DD5BBD" w:rsidRPr="00DD5BBD" w:rsidRDefault="00DD5BBD" w:rsidP="00DD5B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5 = college graduate, and</w:t>
      </w:r>
    </w:p>
    <w:p w14:paraId="7FE8534E" w14:textId="77777777" w:rsidR="00DD5BBD" w:rsidRPr="00DD5BBD" w:rsidRDefault="00DD5BBD" w:rsidP="00DD5B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6 = graduate school.</w:t>
      </w:r>
    </w:p>
    <w:p w14:paraId="0ED0E208"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The difference in education between the first two categories is not the same as the difference between the last two categories.  We might think they are because 1 minus 2 is equal to 5 minus 6 but this is misleading.  These aren’t really numbers.  They’re just symbols that we have used to represent these categories. We could just as well have labeled them a, b, c, d, e, and f.  They don’t have the properties of real numbers.  They can’t be added, subtracted, multiplied, and divided.  All we can say is that b is greater than a and that c is greater than b and so on.</w:t>
      </w:r>
    </w:p>
    <w:p w14:paraId="7E7C08C5"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An </w:t>
      </w:r>
      <w:r w:rsidRPr="00DD5BBD">
        <w:rPr>
          <w:rFonts w:ascii="Times New Roman" w:eastAsia="Times New Roman" w:hAnsi="Times New Roman" w:cs="Times New Roman"/>
          <w:b/>
          <w:bCs/>
          <w:sz w:val="24"/>
          <w:szCs w:val="24"/>
        </w:rPr>
        <w:t>interval measure</w:t>
      </w:r>
      <w:r w:rsidRPr="00DD5BBD">
        <w:rPr>
          <w:rFonts w:ascii="Times New Roman" w:eastAsia="Times New Roman" w:hAnsi="Times New Roman" w:cs="Times New Roman"/>
          <w:sz w:val="24"/>
          <w:szCs w:val="24"/>
        </w:rPr>
        <w:t xml:space="preserve"> is an ordinal measure with equal units of measurement.  For example, consider temperature measured in degrees Fahrenheit.  Now we have equal units of measurement – degrees Fahrenheit.  The difference between 20 degrees and 40 degrees is the same as the difference between 70 degrees and 90 degrees.  Now the numbers have the properties of real numbers and we can add them and subtract them.  But notice one thing about the Fahrenheit scale.  There is no absolute zero point. There can be both positive and negative temperatures.  That means that we can’t compare values by taking their ratios.  For example, we can’t divide 80 degrees Fahrenheit by 40 degrees and conclude that 80 is twice as hot as 40.  To do that we would need a measure with an absolute zero point.</w:t>
      </w:r>
      <w:bookmarkStart w:id="3" w:name="_ftnref3"/>
      <w:r w:rsidRPr="00DD5BBD">
        <w:rPr>
          <w:rFonts w:ascii="Times New Roman" w:eastAsia="Times New Roman" w:hAnsi="Times New Roman" w:cs="Times New Roman"/>
          <w:sz w:val="24"/>
          <w:szCs w:val="24"/>
        </w:rPr>
        <w:fldChar w:fldCharType="begin"/>
      </w:r>
      <w:r w:rsidRPr="00DD5BBD">
        <w:rPr>
          <w:rFonts w:ascii="Times New Roman" w:eastAsia="Times New Roman" w:hAnsi="Times New Roman" w:cs="Times New Roman"/>
          <w:sz w:val="24"/>
          <w:szCs w:val="24"/>
        </w:rPr>
        <w:instrText xml:space="preserve"> HYPERLINK "" \l "_ftn3" \o "" </w:instrText>
      </w:r>
      <w:r w:rsidRPr="00DD5BBD">
        <w:rPr>
          <w:rFonts w:ascii="Times New Roman" w:eastAsia="Times New Roman" w:hAnsi="Times New Roman" w:cs="Times New Roman"/>
          <w:sz w:val="24"/>
          <w:szCs w:val="24"/>
        </w:rPr>
        <w:fldChar w:fldCharType="separate"/>
      </w:r>
      <w:r w:rsidRPr="00DD5BBD">
        <w:rPr>
          <w:rFonts w:ascii="Times New Roman" w:eastAsia="Times New Roman" w:hAnsi="Times New Roman" w:cs="Times New Roman"/>
          <w:color w:val="0000FF"/>
          <w:sz w:val="24"/>
          <w:szCs w:val="24"/>
          <w:u w:val="single"/>
        </w:rPr>
        <w:t>[3]</w:t>
      </w:r>
      <w:r w:rsidRPr="00DD5BBD">
        <w:rPr>
          <w:rFonts w:ascii="Times New Roman" w:eastAsia="Times New Roman" w:hAnsi="Times New Roman" w:cs="Times New Roman"/>
          <w:sz w:val="24"/>
          <w:szCs w:val="24"/>
        </w:rPr>
        <w:fldChar w:fldCharType="end"/>
      </w:r>
      <w:bookmarkEnd w:id="3"/>
    </w:p>
    <w:p w14:paraId="776972C9"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A </w:t>
      </w:r>
      <w:r w:rsidRPr="00DD5BBD">
        <w:rPr>
          <w:rFonts w:ascii="Times New Roman" w:eastAsia="Times New Roman" w:hAnsi="Times New Roman" w:cs="Times New Roman"/>
          <w:b/>
          <w:bCs/>
          <w:sz w:val="24"/>
          <w:szCs w:val="24"/>
        </w:rPr>
        <w:t>ratio measure</w:t>
      </w:r>
      <w:r w:rsidRPr="00DD5BBD">
        <w:rPr>
          <w:rFonts w:ascii="Times New Roman" w:eastAsia="Times New Roman" w:hAnsi="Times New Roman" w:cs="Times New Roman"/>
          <w:sz w:val="24"/>
          <w:szCs w:val="24"/>
        </w:rPr>
        <w:t xml:space="preserve"> is an interval measure with an absolute zero point.  For example, consider the number of siblings.  This variable has an absolute zero point and all the properties of nominal, ordinal, and interval measures and therefore is a ratio variable.</w:t>
      </w:r>
    </w:p>
    <w:p w14:paraId="236587BA"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Notice that level of measurement is itself ordinal since it is ordered from low (nominal) to high (ratio).  It’s what we call a cumulative scale.  Each level of measurement adds something to the previous level.</w:t>
      </w:r>
    </w:p>
    <w:p w14:paraId="0914A40B"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 xml:space="preserve">Why is level of measurement important?  One of the things that helps us decide which statistic to use is the level of measurement of the variable(s).  For example, we might want to describe the central tendency of a distribution.  If the variable was nominal, we would use the mode.  If it was </w:t>
      </w:r>
      <w:r w:rsidRPr="00DD5BBD">
        <w:rPr>
          <w:rFonts w:ascii="Times New Roman" w:eastAsia="Times New Roman" w:hAnsi="Times New Roman" w:cs="Times New Roman"/>
          <w:sz w:val="24"/>
          <w:szCs w:val="24"/>
        </w:rPr>
        <w:lastRenderedPageBreak/>
        <w:t xml:space="preserve">ordinal, we could use the mode or the median.  If it was interval or ratio, we could use the mode or median or mean.  Central tendency will be the focus of exercise </w:t>
      </w:r>
      <w:hyperlink r:id="rId11" w:history="1">
        <w:r w:rsidRPr="00DD5BBD">
          <w:rPr>
            <w:rFonts w:ascii="Times New Roman" w:eastAsia="Times New Roman" w:hAnsi="Times New Roman" w:cs="Times New Roman"/>
            <w:color w:val="0000FF"/>
            <w:sz w:val="24"/>
            <w:szCs w:val="24"/>
            <w:u w:val="single"/>
          </w:rPr>
          <w:t>7RM</w:t>
        </w:r>
      </w:hyperlink>
      <w:r w:rsidRPr="00DD5BBD">
        <w:rPr>
          <w:rFonts w:ascii="Times New Roman" w:eastAsia="Times New Roman" w:hAnsi="Times New Roman" w:cs="Times New Roman"/>
          <w:sz w:val="24"/>
          <w:szCs w:val="24"/>
        </w:rPr>
        <w:t>.</w:t>
      </w:r>
    </w:p>
    <w:p w14:paraId="77E5F9AF" w14:textId="77777777" w:rsidR="00DD5BBD" w:rsidRPr="00DD5BBD" w:rsidRDefault="00DD5BBD" w:rsidP="00DD5BBD">
      <w:pPr>
        <w:spacing w:before="100" w:beforeAutospacing="1" w:after="100" w:afterAutospacing="1" w:line="240" w:lineRule="auto"/>
        <w:outlineLvl w:val="2"/>
        <w:rPr>
          <w:rFonts w:ascii="Times New Roman" w:eastAsia="Times New Roman" w:hAnsi="Times New Roman" w:cs="Times New Roman"/>
          <w:b/>
          <w:bCs/>
          <w:sz w:val="27"/>
          <w:szCs w:val="27"/>
        </w:rPr>
      </w:pPr>
      <w:r w:rsidRPr="00DD5BBD">
        <w:rPr>
          <w:rFonts w:ascii="Times New Roman" w:eastAsia="Times New Roman" w:hAnsi="Times New Roman" w:cs="Times New Roman"/>
          <w:b/>
          <w:bCs/>
          <w:sz w:val="27"/>
          <w:szCs w:val="27"/>
        </w:rPr>
        <w:t>Part IV – Now It’s Your Turn</w:t>
      </w:r>
    </w:p>
    <w:p w14:paraId="4CA8978C"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Run FREQUENCIES in SDA for the following variables.</w:t>
      </w:r>
    </w:p>
    <w:p w14:paraId="7ACAC221" w14:textId="77777777" w:rsidR="00DD5BBD" w:rsidRPr="00DD5BBD" w:rsidRDefault="00DD5BBD" w:rsidP="00DD5B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i/>
          <w:iCs/>
          <w:sz w:val="24"/>
          <w:szCs w:val="24"/>
        </w:rPr>
        <w:t xml:space="preserve">V2152 </w:t>
      </w:r>
      <w:r w:rsidRPr="00DD5BBD">
        <w:rPr>
          <w:rFonts w:ascii="Times New Roman" w:eastAsia="Times New Roman" w:hAnsi="Times New Roman" w:cs="Times New Roman"/>
          <w:sz w:val="24"/>
          <w:szCs w:val="24"/>
        </w:rPr>
        <w:t>– where the respondent grew up</w:t>
      </w:r>
    </w:p>
    <w:p w14:paraId="4F8657E2" w14:textId="77777777" w:rsidR="00DD5BBD" w:rsidRPr="00DD5BBD" w:rsidRDefault="00DD5BBD" w:rsidP="00DD5B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i/>
          <w:iCs/>
          <w:sz w:val="24"/>
          <w:szCs w:val="24"/>
        </w:rPr>
        <w:t xml:space="preserve">V2166 </w:t>
      </w:r>
      <w:r w:rsidRPr="00DD5BBD">
        <w:rPr>
          <w:rFonts w:ascii="Times New Roman" w:eastAsia="Times New Roman" w:hAnsi="Times New Roman" w:cs="Times New Roman"/>
          <w:sz w:val="24"/>
          <w:szCs w:val="24"/>
        </w:rPr>
        <w:t>– political party preference</w:t>
      </w:r>
    </w:p>
    <w:p w14:paraId="6FE66884" w14:textId="77777777" w:rsidR="00DD5BBD" w:rsidRPr="00DD5BBD" w:rsidRDefault="00DD5BBD" w:rsidP="00DD5B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i/>
          <w:iCs/>
          <w:sz w:val="24"/>
          <w:szCs w:val="24"/>
        </w:rPr>
        <w:t>V2167</w:t>
      </w:r>
      <w:r w:rsidRPr="00DD5BBD">
        <w:rPr>
          <w:rFonts w:ascii="Times New Roman" w:eastAsia="Times New Roman" w:hAnsi="Times New Roman" w:cs="Times New Roman"/>
          <w:sz w:val="24"/>
          <w:szCs w:val="24"/>
        </w:rPr>
        <w:t xml:space="preserve"> – political views</w:t>
      </w:r>
    </w:p>
    <w:p w14:paraId="754493F9" w14:textId="77777777" w:rsidR="00DD5BBD" w:rsidRPr="00DD5BBD" w:rsidRDefault="00DD5BBD" w:rsidP="00DD5B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i/>
          <w:iCs/>
          <w:sz w:val="24"/>
          <w:szCs w:val="24"/>
        </w:rPr>
        <w:t xml:space="preserve">V2169 </w:t>
      </w:r>
      <w:r w:rsidRPr="00DD5BBD">
        <w:rPr>
          <w:rFonts w:ascii="Times New Roman" w:eastAsia="Times New Roman" w:hAnsi="Times New Roman" w:cs="Times New Roman"/>
          <w:sz w:val="24"/>
          <w:szCs w:val="24"/>
        </w:rPr>
        <w:t>– how often respondent attends religious services</w:t>
      </w:r>
    </w:p>
    <w:p w14:paraId="62EDB9C1" w14:textId="77777777" w:rsidR="00DD5BBD" w:rsidRPr="00DD5BBD" w:rsidRDefault="00DD5BBD" w:rsidP="00DD5B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i/>
          <w:iCs/>
          <w:sz w:val="24"/>
          <w:szCs w:val="24"/>
        </w:rPr>
        <w:t xml:space="preserve">V2178 </w:t>
      </w:r>
      <w:r w:rsidRPr="00DD5BBD">
        <w:rPr>
          <w:rFonts w:ascii="Times New Roman" w:eastAsia="Times New Roman" w:hAnsi="Times New Roman" w:cs="Times New Roman"/>
          <w:sz w:val="24"/>
          <w:szCs w:val="24"/>
        </w:rPr>
        <w:t>– number of days of school in the last four weeks that respondent skipped or cut</w:t>
      </w:r>
    </w:p>
    <w:p w14:paraId="54FC1C85" w14:textId="77777777" w:rsidR="00DD5BBD" w:rsidRPr="00DD5BBD" w:rsidRDefault="00DD5BBD" w:rsidP="00DD5B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i/>
          <w:iCs/>
          <w:sz w:val="24"/>
          <w:szCs w:val="24"/>
        </w:rPr>
        <w:t xml:space="preserve">V2108 </w:t>
      </w:r>
      <w:r w:rsidRPr="00DD5BBD">
        <w:rPr>
          <w:rFonts w:ascii="Times New Roman" w:eastAsia="Times New Roman" w:hAnsi="Times New Roman" w:cs="Times New Roman"/>
          <w:sz w:val="24"/>
          <w:szCs w:val="24"/>
        </w:rPr>
        <w:t>– number of times in the last two weeks that respondent had five or more drinks in a row</w:t>
      </w:r>
    </w:p>
    <w:p w14:paraId="66DEFA5F" w14:textId="77777777" w:rsidR="00DD5BBD" w:rsidRPr="00DD5BBD" w:rsidRDefault="00DD5BBD" w:rsidP="00DD5B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i/>
          <w:iCs/>
          <w:sz w:val="24"/>
          <w:szCs w:val="24"/>
        </w:rPr>
        <w:t xml:space="preserve">V2116 </w:t>
      </w:r>
      <w:r w:rsidRPr="00DD5BBD">
        <w:rPr>
          <w:rFonts w:ascii="Times New Roman" w:eastAsia="Times New Roman" w:hAnsi="Times New Roman" w:cs="Times New Roman"/>
          <w:sz w:val="24"/>
          <w:szCs w:val="24"/>
        </w:rPr>
        <w:t>– number of times that respondent used marijuana or hashish in the last twelve months</w:t>
      </w:r>
    </w:p>
    <w:p w14:paraId="13380979"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For some of these variables, you will want to see the wording of the question to know what the response categories mean.  To do that find the question in the mini-codebook on the left and click on that variable.  That will insert that variable in the “Variable Selection” box.  All you have to do is click on the “View” button and the question wording will be displayed.  See the “Introduction to SDA” in the appendix for more instructions on how to do this.</w:t>
      </w:r>
    </w:p>
    <w:p w14:paraId="67D01D34"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t>For each variable, decide which level of measurement it represents and write a sentence or two indicating why you think it is that level.  Sometimes respondents fail to answer the question either because they don’t know the answer or they refuse.  These responses need to be designated as missing values.  Indicate in your answer for each variable which value(s) should be designated as missing values.  Do not take them into account when you decide on the level of measurement for that variable.</w:t>
      </w:r>
    </w:p>
    <w:p w14:paraId="35FD4136" w14:textId="77777777" w:rsidR="00DD5BBD" w:rsidRPr="00DD5BBD" w:rsidRDefault="00DD5BBD" w:rsidP="00DD5BBD">
      <w:pPr>
        <w:spacing w:before="100" w:beforeAutospacing="1" w:after="100" w:afterAutospacing="1" w:line="240" w:lineRule="auto"/>
        <w:outlineLvl w:val="1"/>
        <w:rPr>
          <w:rFonts w:ascii="Times New Roman" w:eastAsia="Times New Roman" w:hAnsi="Times New Roman" w:cs="Times New Roman"/>
          <w:b/>
          <w:bCs/>
          <w:sz w:val="36"/>
          <w:szCs w:val="36"/>
        </w:rPr>
      </w:pPr>
    </w:p>
    <w:p w14:paraId="4FBB8EFB"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p>
    <w:p w14:paraId="69690F45" w14:textId="77777777" w:rsidR="00DD5BBD" w:rsidRPr="00DD5BBD" w:rsidRDefault="0012733C" w:rsidP="00DD5B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DF8DEC">
          <v:rect id="_x0000_i1025" style="width:0;height:1.5pt" o:hralign="center" o:hrstd="t" o:hr="t" fillcolor="#a0a0a0" stroked="f"/>
        </w:pict>
      </w:r>
    </w:p>
    <w:p w14:paraId="7E7BACF8"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p>
    <w:bookmarkStart w:id="4" w:name="_ftn1"/>
    <w:p w14:paraId="69A79D4D"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fldChar w:fldCharType="begin"/>
      </w:r>
      <w:r w:rsidRPr="00DD5BBD">
        <w:rPr>
          <w:rFonts w:ascii="Times New Roman" w:eastAsia="Times New Roman" w:hAnsi="Times New Roman" w:cs="Times New Roman"/>
          <w:sz w:val="24"/>
          <w:szCs w:val="24"/>
        </w:rPr>
        <w:instrText xml:space="preserve"> HYPERLINK "" \l "_ftnref1" \o "" </w:instrText>
      </w:r>
      <w:r w:rsidRPr="00DD5BBD">
        <w:rPr>
          <w:rFonts w:ascii="Times New Roman" w:eastAsia="Times New Roman" w:hAnsi="Times New Roman" w:cs="Times New Roman"/>
          <w:sz w:val="24"/>
          <w:szCs w:val="24"/>
        </w:rPr>
        <w:fldChar w:fldCharType="separate"/>
      </w:r>
      <w:r w:rsidRPr="00DD5BBD">
        <w:rPr>
          <w:rFonts w:ascii="Times New Roman" w:eastAsia="Times New Roman" w:hAnsi="Times New Roman" w:cs="Times New Roman"/>
          <w:color w:val="0000FF"/>
          <w:sz w:val="24"/>
          <w:szCs w:val="24"/>
          <w:u w:val="single"/>
        </w:rPr>
        <w:t>[1]</w:t>
      </w:r>
      <w:r w:rsidRPr="00DD5BBD">
        <w:rPr>
          <w:rFonts w:ascii="Times New Roman" w:eastAsia="Times New Roman" w:hAnsi="Times New Roman" w:cs="Times New Roman"/>
          <w:sz w:val="24"/>
          <w:szCs w:val="24"/>
        </w:rPr>
        <w:fldChar w:fldCharType="end"/>
      </w:r>
      <w:bookmarkEnd w:id="4"/>
      <w:r w:rsidRPr="00DD5BBD">
        <w:rPr>
          <w:rFonts w:ascii="Times New Roman" w:eastAsia="Times New Roman" w:hAnsi="Times New Roman" w:cs="Times New Roman"/>
          <w:sz w:val="24"/>
          <w:szCs w:val="24"/>
        </w:rPr>
        <w:t xml:space="preserve"> In these exercises we’re going to focus on survey research. </w:t>
      </w:r>
    </w:p>
    <w:bookmarkStart w:id="5" w:name="_ftn2"/>
    <w:p w14:paraId="5E4A92E0"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fldChar w:fldCharType="begin"/>
      </w:r>
      <w:r w:rsidRPr="00DD5BBD">
        <w:rPr>
          <w:rFonts w:ascii="Times New Roman" w:eastAsia="Times New Roman" w:hAnsi="Times New Roman" w:cs="Times New Roman"/>
          <w:sz w:val="24"/>
          <w:szCs w:val="24"/>
        </w:rPr>
        <w:instrText xml:space="preserve"> HYPERLINK "" \l "_ftnref2" \o "" </w:instrText>
      </w:r>
      <w:r w:rsidRPr="00DD5BBD">
        <w:rPr>
          <w:rFonts w:ascii="Times New Roman" w:eastAsia="Times New Roman" w:hAnsi="Times New Roman" w:cs="Times New Roman"/>
          <w:sz w:val="24"/>
          <w:szCs w:val="24"/>
        </w:rPr>
        <w:fldChar w:fldCharType="separate"/>
      </w:r>
      <w:r w:rsidRPr="00DD5BBD">
        <w:rPr>
          <w:rFonts w:ascii="Times New Roman" w:eastAsia="Times New Roman" w:hAnsi="Times New Roman" w:cs="Times New Roman"/>
          <w:color w:val="0000FF"/>
          <w:sz w:val="24"/>
          <w:szCs w:val="24"/>
          <w:u w:val="single"/>
        </w:rPr>
        <w:t>[2]</w:t>
      </w:r>
      <w:r w:rsidRPr="00DD5BBD">
        <w:rPr>
          <w:rFonts w:ascii="Times New Roman" w:eastAsia="Times New Roman" w:hAnsi="Times New Roman" w:cs="Times New Roman"/>
          <w:sz w:val="24"/>
          <w:szCs w:val="24"/>
        </w:rPr>
        <w:fldChar w:fldCharType="end"/>
      </w:r>
      <w:bookmarkEnd w:id="5"/>
      <w:r w:rsidRPr="00DD5BBD">
        <w:rPr>
          <w:rFonts w:ascii="Times New Roman" w:eastAsia="Times New Roman" w:hAnsi="Times New Roman" w:cs="Times New Roman"/>
          <w:sz w:val="24"/>
          <w:szCs w:val="24"/>
        </w:rPr>
        <w:t xml:space="preserve"> Stanley Smith Stevens, 1946, “On the Theory of Scales of Measurement,” Science 103 (2684), pp. 677-680.</w:t>
      </w:r>
    </w:p>
    <w:bookmarkStart w:id="6" w:name="_ftn3"/>
    <w:p w14:paraId="6DF17789" w14:textId="77777777" w:rsidR="00DD5BBD" w:rsidRPr="00DD5BBD" w:rsidRDefault="00DD5BBD" w:rsidP="00DD5BBD">
      <w:pPr>
        <w:spacing w:before="100" w:beforeAutospacing="1" w:after="100" w:afterAutospacing="1" w:line="240" w:lineRule="auto"/>
        <w:rPr>
          <w:rFonts w:ascii="Times New Roman" w:eastAsia="Times New Roman" w:hAnsi="Times New Roman" w:cs="Times New Roman"/>
          <w:sz w:val="24"/>
          <w:szCs w:val="24"/>
        </w:rPr>
      </w:pPr>
      <w:r w:rsidRPr="00DD5BBD">
        <w:rPr>
          <w:rFonts w:ascii="Times New Roman" w:eastAsia="Times New Roman" w:hAnsi="Times New Roman" w:cs="Times New Roman"/>
          <w:sz w:val="24"/>
          <w:szCs w:val="24"/>
        </w:rPr>
        <w:fldChar w:fldCharType="begin"/>
      </w:r>
      <w:r w:rsidRPr="00DD5BBD">
        <w:rPr>
          <w:rFonts w:ascii="Times New Roman" w:eastAsia="Times New Roman" w:hAnsi="Times New Roman" w:cs="Times New Roman"/>
          <w:sz w:val="24"/>
          <w:szCs w:val="24"/>
        </w:rPr>
        <w:instrText xml:space="preserve"> HYPERLINK "" \l "_ftnref3" \o "" </w:instrText>
      </w:r>
      <w:r w:rsidRPr="00DD5BBD">
        <w:rPr>
          <w:rFonts w:ascii="Times New Roman" w:eastAsia="Times New Roman" w:hAnsi="Times New Roman" w:cs="Times New Roman"/>
          <w:sz w:val="24"/>
          <w:szCs w:val="24"/>
        </w:rPr>
        <w:fldChar w:fldCharType="separate"/>
      </w:r>
      <w:r w:rsidRPr="00DD5BBD">
        <w:rPr>
          <w:rFonts w:ascii="Times New Roman" w:eastAsia="Times New Roman" w:hAnsi="Times New Roman" w:cs="Times New Roman"/>
          <w:color w:val="0000FF"/>
          <w:sz w:val="24"/>
          <w:szCs w:val="24"/>
          <w:u w:val="single"/>
        </w:rPr>
        <w:t>[3]</w:t>
      </w:r>
      <w:r w:rsidRPr="00DD5BBD">
        <w:rPr>
          <w:rFonts w:ascii="Times New Roman" w:eastAsia="Times New Roman" w:hAnsi="Times New Roman" w:cs="Times New Roman"/>
          <w:sz w:val="24"/>
          <w:szCs w:val="24"/>
        </w:rPr>
        <w:fldChar w:fldCharType="end"/>
      </w:r>
      <w:bookmarkEnd w:id="6"/>
      <w:r w:rsidRPr="00DD5BBD">
        <w:rPr>
          <w:rFonts w:ascii="Times New Roman" w:eastAsia="Times New Roman" w:hAnsi="Times New Roman" w:cs="Times New Roman"/>
          <w:sz w:val="24"/>
          <w:szCs w:val="24"/>
        </w:rPr>
        <w:t xml:space="preserve"> Notice that we didn’t offer a social science example of an interval measure.  That’s because there aren’t many interval variables in the social sciences.  It’s easier to think of examples in </w:t>
      </w:r>
      <w:r w:rsidRPr="00DD5BBD">
        <w:rPr>
          <w:rFonts w:ascii="Times New Roman" w:eastAsia="Times New Roman" w:hAnsi="Times New Roman" w:cs="Times New Roman"/>
          <w:sz w:val="24"/>
          <w:szCs w:val="24"/>
        </w:rPr>
        <w:lastRenderedPageBreak/>
        <w:t>business.  Profit is an interval measure because it lacks an absolute zero point.  Profit can be either positive or negative.</w:t>
      </w:r>
    </w:p>
    <w:p w14:paraId="384D01AE" w14:textId="77777777" w:rsidR="00904818" w:rsidRDefault="0012733C"/>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760F1"/>
    <w:multiLevelType w:val="multilevel"/>
    <w:tmpl w:val="8FE0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73AE1"/>
    <w:multiLevelType w:val="multilevel"/>
    <w:tmpl w:val="3138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D540E"/>
    <w:multiLevelType w:val="multilevel"/>
    <w:tmpl w:val="E28A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BD"/>
    <w:rsid w:val="00010583"/>
    <w:rsid w:val="0012733C"/>
    <w:rsid w:val="00DC3EB6"/>
    <w:rsid w:val="00DD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04B7"/>
  <w15:chartTrackingRefBased/>
  <w15:docId w15:val="{E82E4D43-A4A8-4D2D-8475-F8AC4EF4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3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3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77964">
      <w:bodyDiv w:val="1"/>
      <w:marLeft w:val="0"/>
      <w:marRight w:val="0"/>
      <w:marTop w:val="0"/>
      <w:marBottom w:val="0"/>
      <w:divBdr>
        <w:top w:val="none" w:sz="0" w:space="0" w:color="auto"/>
        <w:left w:val="none" w:sz="0" w:space="0" w:color="auto"/>
        <w:bottom w:val="none" w:sz="0" w:space="0" w:color="auto"/>
        <w:right w:val="none" w:sz="0" w:space="0" w:color="auto"/>
      </w:divBdr>
      <w:divsChild>
        <w:div w:id="791434412">
          <w:marLeft w:val="0"/>
          <w:marRight w:val="0"/>
          <w:marTop w:val="0"/>
          <w:marBottom w:val="0"/>
          <w:divBdr>
            <w:top w:val="none" w:sz="0" w:space="0" w:color="auto"/>
            <w:left w:val="none" w:sz="0" w:space="0" w:color="auto"/>
            <w:bottom w:val="none" w:sz="0" w:space="0" w:color="auto"/>
            <w:right w:val="none" w:sz="0" w:space="0" w:color="auto"/>
          </w:divBdr>
        </w:div>
        <w:div w:id="1837570121">
          <w:marLeft w:val="0"/>
          <w:marRight w:val="0"/>
          <w:marTop w:val="0"/>
          <w:marBottom w:val="0"/>
          <w:divBdr>
            <w:top w:val="none" w:sz="0" w:space="0" w:color="auto"/>
            <w:left w:val="none" w:sz="0" w:space="0" w:color="auto"/>
            <w:bottom w:val="none" w:sz="0" w:space="0" w:color="auto"/>
            <w:right w:val="none" w:sz="0" w:space="0" w:color="auto"/>
          </w:divBdr>
        </w:div>
        <w:div w:id="891186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itoringthefutu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ric.org/files/Research_Methods_6RM.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oringthefuture.org/" TargetMode="External"/><Relationship Id="rId11" Type="http://schemas.openxmlformats.org/officeDocument/2006/relationships/hyperlink" Target="http://ssric.org/node/629" TargetMode="External"/><Relationship Id="rId5" Type="http://schemas.openxmlformats.org/officeDocument/2006/relationships/hyperlink" Target="mailto:ednelson@csufresno.ed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ric.org/node/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2</cp:revision>
  <dcterms:created xsi:type="dcterms:W3CDTF">2019-05-19T18:11:00Z</dcterms:created>
  <dcterms:modified xsi:type="dcterms:W3CDTF">2019-05-19T18:22:00Z</dcterms:modified>
</cp:coreProperties>
</file>